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2F2F2"/>
        <w:tblLook w:val="04A0" w:firstRow="1" w:lastRow="0" w:firstColumn="1" w:lastColumn="0" w:noHBand="0" w:noVBand="1"/>
      </w:tblPr>
      <w:tblGrid>
        <w:gridCol w:w="9781"/>
      </w:tblGrid>
      <w:tr w:rsidR="000437DB" w:rsidRPr="000437DB" w14:paraId="5CC6C511" w14:textId="77777777" w:rsidTr="005F04E5">
        <w:trPr>
          <w:jc w:val="center"/>
        </w:trPr>
        <w:tc>
          <w:tcPr>
            <w:tcW w:w="10206" w:type="dxa"/>
            <w:shd w:val="clear" w:color="auto" w:fill="F2F2F2"/>
          </w:tcPr>
          <w:p w14:paraId="050CF2AF" w14:textId="159FBC09" w:rsidR="00CF45C1" w:rsidRPr="000437DB" w:rsidRDefault="00F54D66" w:rsidP="004927C9">
            <w:pPr>
              <w:pStyle w:val="Bandatitlu"/>
              <w:ind w:firstLine="71"/>
              <w:contextualSpacing/>
              <w:rPr>
                <w:color w:val="auto"/>
              </w:rPr>
            </w:pPr>
            <w:r>
              <w:rPr>
                <w:color w:val="auto"/>
              </w:rPr>
              <w:t>ANUNȚ DE PARTICIPARE</w:t>
            </w:r>
          </w:p>
        </w:tc>
      </w:tr>
    </w:tbl>
    <w:p w14:paraId="5082FE6F" w14:textId="34CFC840" w:rsidR="00CF45C1" w:rsidRPr="000437DB" w:rsidRDefault="00424077" w:rsidP="000437DB">
      <w:pPr>
        <w:pStyle w:val="Localizare"/>
        <w:spacing w:before="100" w:beforeAutospacing="1" w:after="0" w:line="340" w:lineRule="exact"/>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societatea </w:t>
      </w:r>
      <w:proofErr w:type="spellStart"/>
      <w:r w:rsidRPr="000437DB">
        <w:rPr>
          <w:rFonts w:asciiTheme="minorHAnsi" w:hAnsiTheme="minorHAnsi" w:cstheme="minorHAnsi"/>
          <w:color w:val="auto"/>
          <w:sz w:val="22"/>
          <w:szCs w:val="22"/>
          <w:lang w:val="ro-RO"/>
        </w:rPr>
        <w:t>Comcris</w:t>
      </w:r>
      <w:proofErr w:type="spellEnd"/>
      <w:r w:rsidRPr="000437DB">
        <w:rPr>
          <w:rFonts w:asciiTheme="minorHAnsi" w:hAnsiTheme="minorHAnsi" w:cstheme="minorHAnsi"/>
          <w:color w:val="auto"/>
          <w:sz w:val="22"/>
          <w:szCs w:val="22"/>
          <w:lang w:val="ro-RO"/>
        </w:rPr>
        <w:t xml:space="preserve"> Energy S.R.L.</w:t>
      </w:r>
    </w:p>
    <w:p w14:paraId="4C67B952" w14:textId="6D2E5A31" w:rsidR="004B6B75" w:rsidRPr="000437DB" w:rsidRDefault="00333084" w:rsidP="000437DB">
      <w:pPr>
        <w:pStyle w:val="Localizare"/>
        <w:spacing w:before="100" w:beforeAutospacing="1" w:after="0" w:line="340" w:lineRule="exact"/>
        <w:contextualSpacing/>
        <w:rPr>
          <w:rFonts w:asciiTheme="minorHAnsi" w:hAnsiTheme="minorHAnsi" w:cstheme="minorHAnsi"/>
          <w:b w:val="0"/>
          <w:bCs w:val="0"/>
          <w:i w:val="0"/>
          <w:iCs/>
          <w:color w:val="auto"/>
          <w:sz w:val="22"/>
          <w:szCs w:val="22"/>
          <w:lang w:val="ro-RO"/>
        </w:rPr>
      </w:pPr>
      <w:r w:rsidRPr="000437DB">
        <w:rPr>
          <w:rFonts w:asciiTheme="minorHAnsi" w:hAnsiTheme="minorHAnsi" w:cstheme="minorHAnsi"/>
          <w:b w:val="0"/>
          <w:bCs w:val="0"/>
          <w:i w:val="0"/>
          <w:iCs/>
          <w:color w:val="auto"/>
          <w:sz w:val="22"/>
          <w:szCs w:val="22"/>
          <w:lang w:val="ro-RO"/>
        </w:rPr>
        <w:t xml:space="preserve">Data: </w:t>
      </w:r>
      <w:r w:rsidR="00634D1A">
        <w:rPr>
          <w:rFonts w:asciiTheme="minorHAnsi" w:hAnsiTheme="minorHAnsi" w:cstheme="minorHAnsi"/>
          <w:b w:val="0"/>
          <w:bCs w:val="0"/>
          <w:i w:val="0"/>
          <w:iCs/>
          <w:color w:val="auto"/>
          <w:sz w:val="22"/>
          <w:szCs w:val="22"/>
          <w:lang w:val="ro-RO"/>
        </w:rPr>
        <w:t>1</w:t>
      </w:r>
      <w:r w:rsidR="00A1090E">
        <w:rPr>
          <w:rFonts w:asciiTheme="minorHAnsi" w:hAnsiTheme="minorHAnsi" w:cstheme="minorHAnsi"/>
          <w:b w:val="0"/>
          <w:bCs w:val="0"/>
          <w:i w:val="0"/>
          <w:iCs/>
          <w:color w:val="auto"/>
          <w:sz w:val="22"/>
          <w:szCs w:val="22"/>
          <w:lang w:val="ro-RO"/>
        </w:rPr>
        <w:t>6</w:t>
      </w:r>
      <w:r w:rsidR="00F10E39" w:rsidRPr="000437DB">
        <w:rPr>
          <w:rFonts w:asciiTheme="minorHAnsi" w:hAnsiTheme="minorHAnsi" w:cstheme="minorHAnsi"/>
          <w:b w:val="0"/>
          <w:bCs w:val="0"/>
          <w:i w:val="0"/>
          <w:iCs/>
          <w:color w:val="auto"/>
          <w:sz w:val="22"/>
          <w:szCs w:val="22"/>
          <w:lang w:val="ro-RO"/>
        </w:rPr>
        <w:t>/</w:t>
      </w:r>
      <w:r w:rsidR="00A1090E">
        <w:rPr>
          <w:rFonts w:asciiTheme="minorHAnsi" w:hAnsiTheme="minorHAnsi" w:cstheme="minorHAnsi"/>
          <w:b w:val="0"/>
          <w:bCs w:val="0"/>
          <w:i w:val="0"/>
          <w:iCs/>
          <w:color w:val="auto"/>
          <w:sz w:val="22"/>
          <w:szCs w:val="22"/>
          <w:lang w:val="ro-RO"/>
        </w:rPr>
        <w:t>11</w:t>
      </w:r>
      <w:r w:rsidR="004B6B75" w:rsidRPr="000437DB">
        <w:rPr>
          <w:rFonts w:asciiTheme="minorHAnsi" w:hAnsiTheme="minorHAnsi" w:cstheme="minorHAnsi"/>
          <w:b w:val="0"/>
          <w:bCs w:val="0"/>
          <w:i w:val="0"/>
          <w:iCs/>
          <w:color w:val="auto"/>
          <w:sz w:val="22"/>
          <w:szCs w:val="22"/>
          <w:lang w:val="ro-RO"/>
        </w:rPr>
        <w:t>/2023</w:t>
      </w:r>
    </w:p>
    <w:p w14:paraId="3DCE68ED" w14:textId="77777777" w:rsidR="00424077" w:rsidRPr="000437DB" w:rsidRDefault="00424077"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
          <w:bCs/>
          <w:sz w:val="22"/>
        </w:rPr>
        <w:t>PLANUL NAȚIONAL DE REDRESARE ȘI REZILIENȚĂ Componenta C6. Energie</w:t>
      </w:r>
      <w:r w:rsidRPr="000437DB">
        <w:rPr>
          <w:rFonts w:asciiTheme="minorHAnsi" w:hAnsiTheme="minorHAnsi" w:cstheme="minorHAnsi"/>
          <w:bCs/>
          <w:sz w:val="22"/>
        </w:rPr>
        <w:t xml:space="preserve"> </w:t>
      </w:r>
    </w:p>
    <w:p w14:paraId="2965C77F" w14:textId="15C9D09C" w:rsidR="00424077" w:rsidRDefault="00424077"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Cs/>
          <w:sz w:val="22"/>
        </w:rPr>
        <w:t xml:space="preserve">Măsura de investiții I.1 Sprijinirea </w:t>
      </w:r>
      <w:r w:rsidR="00651947" w:rsidRPr="000437DB">
        <w:rPr>
          <w:rFonts w:asciiTheme="minorHAnsi" w:hAnsiTheme="minorHAnsi" w:cstheme="minorHAnsi"/>
          <w:bCs/>
          <w:sz w:val="22"/>
        </w:rPr>
        <w:t>investițiilor</w:t>
      </w:r>
      <w:r w:rsidRPr="000437DB">
        <w:rPr>
          <w:rFonts w:asciiTheme="minorHAnsi" w:hAnsiTheme="minorHAnsi" w:cstheme="minorHAnsi"/>
          <w:bCs/>
          <w:sz w:val="22"/>
        </w:rPr>
        <w:t xml:space="preserve"> în noi </w:t>
      </w:r>
      <w:r w:rsidR="00651947" w:rsidRPr="000437DB">
        <w:rPr>
          <w:rFonts w:asciiTheme="minorHAnsi" w:hAnsiTheme="minorHAnsi" w:cstheme="minorHAnsi"/>
          <w:bCs/>
          <w:sz w:val="22"/>
        </w:rPr>
        <w:t>capacități</w:t>
      </w:r>
      <w:r w:rsidRPr="000437DB">
        <w:rPr>
          <w:rFonts w:asciiTheme="minorHAnsi" w:hAnsiTheme="minorHAnsi" w:cstheme="minorHAnsi"/>
          <w:bCs/>
          <w:sz w:val="22"/>
        </w:rPr>
        <w:t xml:space="preserve"> de producere a energiei electrice din surse regenerabile de energie eoliană și solară</w:t>
      </w:r>
    </w:p>
    <w:p w14:paraId="7A54AB6A" w14:textId="5E819C2D" w:rsidR="00DE35D3" w:rsidRPr="000437DB" w:rsidRDefault="00DE35D3" w:rsidP="000437DB">
      <w:pPr>
        <w:spacing w:after="0" w:line="340" w:lineRule="exact"/>
        <w:contextualSpacing/>
        <w:rPr>
          <w:rFonts w:asciiTheme="minorHAnsi" w:hAnsiTheme="minorHAnsi" w:cstheme="minorHAnsi"/>
          <w:bCs/>
          <w:sz w:val="22"/>
        </w:rPr>
      </w:pPr>
      <w:r w:rsidRPr="000437DB">
        <w:rPr>
          <w:rFonts w:asciiTheme="minorHAnsi" w:hAnsiTheme="minorHAnsi" w:cstheme="minorHAnsi"/>
          <w:bCs/>
          <w:sz w:val="22"/>
        </w:rPr>
        <w:t>Titlul proiectului: ”CONSTRUIRE PARC FOTOVOLTAIC SĂRMĂȘAG”,</w:t>
      </w:r>
    </w:p>
    <w:p w14:paraId="423D6631" w14:textId="77777777" w:rsidR="00090222" w:rsidRPr="000437DB" w:rsidRDefault="00090222" w:rsidP="000437DB">
      <w:pPr>
        <w:pStyle w:val="Titlu1"/>
        <w:spacing w:before="0" w:after="0" w:line="340" w:lineRule="exact"/>
        <w:ind w:hanging="90"/>
        <w:contextualSpacing/>
        <w:rPr>
          <w:rFonts w:asciiTheme="minorHAnsi" w:hAnsiTheme="minorHAnsi" w:cstheme="minorHAnsi"/>
          <w:sz w:val="22"/>
          <w:szCs w:val="22"/>
          <w:lang w:val="ro-RO"/>
        </w:rPr>
      </w:pPr>
    </w:p>
    <w:p w14:paraId="738C011F" w14:textId="77777777" w:rsidR="00424077" w:rsidRPr="000437DB" w:rsidRDefault="00424077" w:rsidP="000437DB">
      <w:pPr>
        <w:pStyle w:val="Titlu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 xml:space="preserve">ANUNȚ DE PARTICIPARE </w:t>
      </w:r>
    </w:p>
    <w:p w14:paraId="27E5A39D" w14:textId="5D13FB6B" w:rsidR="00424077" w:rsidRPr="000437DB" w:rsidRDefault="00424077" w:rsidP="000437DB">
      <w:pPr>
        <w:pStyle w:val="Titlu1"/>
        <w:spacing w:before="0" w:after="0" w:line="340" w:lineRule="exact"/>
        <w:ind w:hanging="90"/>
        <w:contextualSpacing/>
        <w:rPr>
          <w:rFonts w:asciiTheme="minorHAnsi" w:hAnsiTheme="minorHAnsi" w:cstheme="minorHAnsi"/>
          <w:color w:val="auto"/>
          <w:sz w:val="22"/>
          <w:szCs w:val="22"/>
          <w:lang w:val="ro-RO"/>
        </w:rPr>
      </w:pPr>
      <w:r w:rsidRPr="000437DB">
        <w:rPr>
          <w:rFonts w:asciiTheme="minorHAnsi" w:hAnsiTheme="minorHAnsi" w:cstheme="minorHAnsi"/>
          <w:color w:val="auto"/>
          <w:sz w:val="22"/>
          <w:szCs w:val="22"/>
          <w:lang w:val="ro-RO"/>
        </w:rPr>
        <w:t>pentru</w:t>
      </w:r>
      <w:r w:rsidR="008D78F4" w:rsidRPr="000437DB">
        <w:rPr>
          <w:rFonts w:asciiTheme="minorHAnsi" w:hAnsiTheme="minorHAnsi" w:cstheme="minorHAnsi"/>
          <w:color w:val="auto"/>
          <w:sz w:val="22"/>
          <w:szCs w:val="22"/>
          <w:lang w:val="ro-RO"/>
        </w:rPr>
        <w:t xml:space="preserve"> </w:t>
      </w:r>
      <w:r w:rsidRPr="000437DB">
        <w:rPr>
          <w:rFonts w:asciiTheme="minorHAnsi" w:hAnsiTheme="minorHAnsi" w:cstheme="minorHAnsi"/>
          <w:color w:val="auto"/>
          <w:sz w:val="22"/>
          <w:szCs w:val="22"/>
          <w:lang w:val="ro-RO"/>
        </w:rPr>
        <w:t>achiziția având ca obiect</w:t>
      </w:r>
    </w:p>
    <w:p w14:paraId="1E2749F0" w14:textId="54BC534B" w:rsidR="00A1090E" w:rsidRPr="000050CC" w:rsidRDefault="00A1090E" w:rsidP="00A1090E">
      <w:pPr>
        <w:pStyle w:val="Default"/>
        <w:spacing w:line="340" w:lineRule="exact"/>
        <w:contextualSpacing/>
        <w:jc w:val="center"/>
        <w:rPr>
          <w:rFonts w:asciiTheme="minorHAnsi" w:hAnsiTheme="minorHAnsi" w:cstheme="minorHAnsi"/>
          <w:b/>
          <w:bCs/>
          <w:sz w:val="22"/>
          <w:szCs w:val="22"/>
        </w:rPr>
      </w:pPr>
      <w:r w:rsidRPr="004C6734">
        <w:rPr>
          <w:rFonts w:asciiTheme="minorHAnsi" w:hAnsiTheme="minorHAnsi" w:cstheme="minorHAnsi"/>
          <w:b/>
          <w:sz w:val="22"/>
          <w:szCs w:val="22"/>
          <w:lang w:eastAsia="el-GR"/>
        </w:rPr>
        <w:t xml:space="preserve">Servicii de elaborare a proiectului tehnic, asistență tehnică din partea proiectantului </w:t>
      </w:r>
      <w:proofErr w:type="spellStart"/>
      <w:r w:rsidRPr="004C6734">
        <w:rPr>
          <w:rFonts w:asciiTheme="minorHAnsi" w:hAnsiTheme="minorHAnsi" w:cstheme="minorHAnsi"/>
          <w:b/>
          <w:sz w:val="22"/>
          <w:szCs w:val="22"/>
          <w:lang w:eastAsia="el-GR"/>
        </w:rPr>
        <w:t>şi</w:t>
      </w:r>
      <w:proofErr w:type="spellEnd"/>
      <w:r w:rsidRPr="004C6734">
        <w:rPr>
          <w:rFonts w:asciiTheme="minorHAnsi" w:hAnsiTheme="minorHAnsi" w:cstheme="minorHAnsi"/>
          <w:b/>
          <w:sz w:val="22"/>
          <w:szCs w:val="22"/>
          <w:lang w:eastAsia="el-GR"/>
        </w:rPr>
        <w:t xml:space="preserve"> execuție lucrări de construcții, instalare </w:t>
      </w:r>
      <w:proofErr w:type="spellStart"/>
      <w:r w:rsidRPr="004C6734">
        <w:rPr>
          <w:rFonts w:asciiTheme="minorHAnsi" w:hAnsiTheme="minorHAnsi" w:cstheme="minorHAnsi"/>
          <w:b/>
          <w:sz w:val="22"/>
          <w:szCs w:val="22"/>
          <w:lang w:eastAsia="el-GR"/>
        </w:rPr>
        <w:t>şi</w:t>
      </w:r>
      <w:proofErr w:type="spellEnd"/>
      <w:r w:rsidRPr="004C6734">
        <w:rPr>
          <w:rFonts w:asciiTheme="minorHAnsi" w:hAnsiTheme="minorHAnsi" w:cstheme="minorHAnsi"/>
          <w:b/>
          <w:sz w:val="22"/>
          <w:szCs w:val="22"/>
          <w:lang w:eastAsia="el-GR"/>
        </w:rPr>
        <w:t xml:space="preserve"> montaj, inclusiv teste </w:t>
      </w:r>
      <w:proofErr w:type="spellStart"/>
      <w:r w:rsidRPr="004C6734">
        <w:rPr>
          <w:rFonts w:asciiTheme="minorHAnsi" w:hAnsiTheme="minorHAnsi" w:cstheme="minorHAnsi"/>
          <w:b/>
          <w:sz w:val="22"/>
          <w:szCs w:val="22"/>
          <w:lang w:eastAsia="el-GR"/>
        </w:rPr>
        <w:t>şi</w:t>
      </w:r>
      <w:proofErr w:type="spellEnd"/>
      <w:r w:rsidRPr="004C6734">
        <w:rPr>
          <w:rFonts w:asciiTheme="minorHAnsi" w:hAnsiTheme="minorHAnsi" w:cstheme="minorHAnsi"/>
          <w:b/>
          <w:sz w:val="22"/>
          <w:szCs w:val="22"/>
          <w:lang w:eastAsia="el-GR"/>
        </w:rPr>
        <w:t xml:space="preserve"> punere în funcțiune necesare realizării </w:t>
      </w:r>
      <w:r w:rsidRPr="00A1090E">
        <w:rPr>
          <w:rFonts w:asciiTheme="minorHAnsi" w:hAnsiTheme="minorHAnsi" w:cstheme="minorHAnsi"/>
          <w:b/>
          <w:sz w:val="22"/>
          <w:szCs w:val="22"/>
          <w:u w:val="single"/>
          <w:lang w:eastAsia="el-GR"/>
        </w:rPr>
        <w:t>sistemului de stocare a energiei electrice în baterii</w:t>
      </w:r>
      <w:r>
        <w:rPr>
          <w:rFonts w:asciiTheme="minorHAnsi" w:hAnsiTheme="minorHAnsi" w:cstheme="minorHAnsi"/>
          <w:b/>
          <w:sz w:val="22"/>
          <w:szCs w:val="22"/>
          <w:lang w:eastAsia="el-GR"/>
        </w:rPr>
        <w:t xml:space="preserve"> (BESS)</w:t>
      </w:r>
      <w:r w:rsidRPr="00A1090E">
        <w:rPr>
          <w:rFonts w:asciiTheme="minorHAnsi" w:hAnsiTheme="minorHAnsi" w:cstheme="minorHAnsi"/>
          <w:b/>
          <w:sz w:val="22"/>
          <w:szCs w:val="22"/>
          <w:lang w:eastAsia="el-GR"/>
        </w:rPr>
        <w:t xml:space="preserve"> </w:t>
      </w:r>
      <w:r w:rsidRPr="004C6734">
        <w:rPr>
          <w:rFonts w:asciiTheme="minorHAnsi" w:hAnsiTheme="minorHAnsi" w:cstheme="minorHAnsi"/>
          <w:b/>
          <w:sz w:val="22"/>
          <w:szCs w:val="22"/>
          <w:lang w:eastAsia="el-GR"/>
        </w:rPr>
        <w:t>af</w:t>
      </w:r>
      <w:r>
        <w:rPr>
          <w:rFonts w:asciiTheme="minorHAnsi" w:hAnsiTheme="minorHAnsi" w:cstheme="minorHAnsi"/>
          <w:b/>
          <w:sz w:val="22"/>
          <w:szCs w:val="22"/>
          <w:lang w:eastAsia="el-GR"/>
        </w:rPr>
        <w:t xml:space="preserve">erent </w:t>
      </w:r>
      <w:r w:rsidRPr="003E349E">
        <w:rPr>
          <w:rFonts w:asciiTheme="minorHAnsi" w:hAnsiTheme="minorHAnsi" w:cstheme="minorHAnsi"/>
          <w:b/>
          <w:sz w:val="22"/>
          <w:szCs w:val="22"/>
          <w:lang w:eastAsia="el-GR"/>
        </w:rPr>
        <w:t>obiectivului de investiții ”</w:t>
      </w:r>
      <w:r w:rsidRPr="003E349E">
        <w:rPr>
          <w:rFonts w:asciiTheme="minorHAnsi" w:hAnsiTheme="minorHAnsi" w:cstheme="minorHAnsi"/>
          <w:b/>
          <w:color w:val="auto"/>
          <w:sz w:val="22"/>
          <w:szCs w:val="22"/>
          <w:lang w:eastAsia="el-GR"/>
        </w:rPr>
        <w:t>CONSTRUIRE PARC</w:t>
      </w:r>
      <w:r w:rsidRPr="003E349E">
        <w:rPr>
          <w:rFonts w:asciiTheme="minorHAnsi" w:hAnsiTheme="minorHAnsi" w:cstheme="minorHAnsi"/>
          <w:b/>
          <w:sz w:val="22"/>
          <w:szCs w:val="22"/>
          <w:lang w:eastAsia="el-GR"/>
        </w:rPr>
        <w:t xml:space="preserve"> </w:t>
      </w:r>
      <w:r w:rsidRPr="003E349E">
        <w:rPr>
          <w:rFonts w:asciiTheme="minorHAnsi" w:hAnsiTheme="minorHAnsi" w:cstheme="minorHAnsi"/>
          <w:b/>
          <w:color w:val="auto"/>
          <w:sz w:val="22"/>
          <w:szCs w:val="22"/>
          <w:lang w:eastAsia="el-GR"/>
        </w:rPr>
        <w:t>FOTOVOLTAIC SĂRMĂȘAG</w:t>
      </w:r>
      <w:r w:rsidRPr="003E349E">
        <w:rPr>
          <w:rFonts w:asciiTheme="minorHAnsi" w:hAnsiTheme="minorHAnsi" w:cstheme="minorHAnsi"/>
          <w:b/>
          <w:sz w:val="22"/>
          <w:szCs w:val="22"/>
          <w:lang w:eastAsia="el-GR"/>
        </w:rPr>
        <w:t>”, implementat în cadrul</w:t>
      </w:r>
      <w:r w:rsidRPr="003E349E">
        <w:rPr>
          <w:rFonts w:asciiTheme="minorHAnsi" w:hAnsiTheme="minorHAnsi" w:cstheme="minorHAnsi"/>
          <w:sz w:val="22"/>
          <w:szCs w:val="22"/>
        </w:rPr>
        <w:t xml:space="preserve"> </w:t>
      </w:r>
      <w:r w:rsidRPr="003E349E">
        <w:rPr>
          <w:rFonts w:asciiTheme="minorHAnsi" w:hAnsiTheme="minorHAnsi" w:cstheme="minorHAnsi"/>
          <w:b/>
          <w:bCs/>
          <w:sz w:val="22"/>
          <w:szCs w:val="22"/>
        </w:rPr>
        <w:t xml:space="preserve">PLANUL NAȚIONAL DE REDRESARE ȘI REZILIENȚĂ Componenta C6. </w:t>
      </w:r>
      <w:r w:rsidRPr="000050CC">
        <w:rPr>
          <w:rFonts w:asciiTheme="minorHAnsi" w:hAnsiTheme="minorHAnsi" w:cstheme="minorHAnsi"/>
          <w:b/>
          <w:bCs/>
          <w:sz w:val="22"/>
          <w:szCs w:val="22"/>
        </w:rPr>
        <w:t>Energie</w:t>
      </w:r>
    </w:p>
    <w:tbl>
      <w:tblPr>
        <w:tblStyle w:val="Tabelgril"/>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45"/>
        <w:gridCol w:w="2805"/>
        <w:gridCol w:w="6401"/>
      </w:tblGrid>
      <w:tr w:rsidR="00424077" w:rsidRPr="000437DB" w14:paraId="46E79167" w14:textId="77777777" w:rsidTr="00424077">
        <w:trPr>
          <w:trHeight w:val="227"/>
        </w:trPr>
        <w:tc>
          <w:tcPr>
            <w:tcW w:w="550" w:type="dxa"/>
            <w:vMerge w:val="restart"/>
            <w:tcBorders>
              <w:top w:val="double" w:sz="4" w:space="0" w:color="auto"/>
            </w:tcBorders>
          </w:tcPr>
          <w:p w14:paraId="1129CC8A" w14:textId="77777777" w:rsidR="00424077" w:rsidRPr="000437DB" w:rsidRDefault="00424077" w:rsidP="00A1090E">
            <w:pPr>
              <w:spacing w:after="0" w:line="340" w:lineRule="exact"/>
              <w:contextualSpacing/>
              <w:jc w:val="center"/>
              <w:rPr>
                <w:rFonts w:asciiTheme="minorHAnsi" w:eastAsia="Times New Roman" w:hAnsiTheme="minorHAnsi" w:cstheme="minorHAnsi"/>
                <w:bCs/>
                <w:sz w:val="22"/>
              </w:rPr>
            </w:pPr>
            <w:bookmarkStart w:id="0" w:name="bookmark4"/>
            <w:r w:rsidRPr="000437DB">
              <w:rPr>
                <w:rFonts w:asciiTheme="minorHAnsi" w:eastAsia="Times New Roman" w:hAnsiTheme="minorHAnsi" w:cstheme="minorHAnsi"/>
                <w:bCs/>
                <w:sz w:val="22"/>
              </w:rPr>
              <w:t>1</w:t>
            </w:r>
          </w:p>
        </w:tc>
        <w:tc>
          <w:tcPr>
            <w:tcW w:w="2850" w:type="dxa"/>
            <w:tcBorders>
              <w:top w:val="double" w:sz="4" w:space="0" w:color="auto"/>
            </w:tcBorders>
          </w:tcPr>
          <w:p w14:paraId="0B98760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Beneficiar</w:t>
            </w:r>
          </w:p>
        </w:tc>
        <w:tc>
          <w:tcPr>
            <w:tcW w:w="6501" w:type="dxa"/>
            <w:tcBorders>
              <w:top w:val="double" w:sz="4" w:space="0" w:color="auto"/>
            </w:tcBorders>
          </w:tcPr>
          <w:p w14:paraId="72F54867" w14:textId="77777777" w:rsidR="00424077" w:rsidRPr="000437DB" w:rsidRDefault="00424077" w:rsidP="000437DB">
            <w:pPr>
              <w:pStyle w:val="Default"/>
              <w:spacing w:line="340" w:lineRule="exact"/>
              <w:contextualSpacing/>
              <w:jc w:val="both"/>
              <w:rPr>
                <w:rFonts w:asciiTheme="minorHAnsi" w:hAnsiTheme="minorHAnsi" w:cstheme="minorHAnsi"/>
                <w:sz w:val="22"/>
                <w:szCs w:val="22"/>
              </w:rPr>
            </w:pPr>
            <w:r w:rsidRPr="000437DB">
              <w:rPr>
                <w:rFonts w:asciiTheme="minorHAnsi" w:hAnsiTheme="minorHAnsi" w:cstheme="minorHAnsi"/>
                <w:sz w:val="22"/>
                <w:szCs w:val="22"/>
              </w:rPr>
              <w:t>S.C. COMCRIS ENERGY S.R.L.</w:t>
            </w:r>
          </w:p>
        </w:tc>
      </w:tr>
      <w:tr w:rsidR="00424077" w:rsidRPr="000437DB" w14:paraId="36A23CF5" w14:textId="77777777" w:rsidTr="00424077">
        <w:trPr>
          <w:trHeight w:val="218"/>
        </w:trPr>
        <w:tc>
          <w:tcPr>
            <w:tcW w:w="550" w:type="dxa"/>
            <w:vMerge/>
          </w:tcPr>
          <w:p w14:paraId="3CC1EB2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2850" w:type="dxa"/>
          </w:tcPr>
          <w:p w14:paraId="7667A6C9"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Adresa</w:t>
            </w:r>
          </w:p>
        </w:tc>
        <w:tc>
          <w:tcPr>
            <w:tcW w:w="6501" w:type="dxa"/>
          </w:tcPr>
          <w:p w14:paraId="017668E1" w14:textId="2042EADB" w:rsidR="00424077" w:rsidRPr="000437DB" w:rsidRDefault="00424077" w:rsidP="000437DB">
            <w:pPr>
              <w:pStyle w:val="Default"/>
              <w:spacing w:line="340" w:lineRule="exact"/>
              <w:contextualSpacing/>
              <w:jc w:val="both"/>
              <w:rPr>
                <w:rFonts w:asciiTheme="minorHAnsi" w:hAnsiTheme="minorHAnsi" w:cstheme="minorHAnsi"/>
                <w:sz w:val="22"/>
                <w:szCs w:val="22"/>
              </w:rPr>
            </w:pPr>
            <w:r w:rsidRPr="000437DB">
              <w:rPr>
                <w:rFonts w:asciiTheme="minorHAnsi" w:hAnsiTheme="minorHAnsi" w:cstheme="minorHAnsi"/>
                <w:sz w:val="22"/>
                <w:szCs w:val="22"/>
              </w:rPr>
              <w:t>Str. Gheorghe Doja nr. 11, et</w:t>
            </w:r>
            <w:r w:rsidR="00CE53B3">
              <w:rPr>
                <w:rFonts w:asciiTheme="minorHAnsi" w:hAnsiTheme="minorHAnsi" w:cstheme="minorHAnsi"/>
                <w:sz w:val="22"/>
                <w:szCs w:val="22"/>
              </w:rPr>
              <w:t>a</w:t>
            </w:r>
            <w:r w:rsidRPr="000437DB">
              <w:rPr>
                <w:rFonts w:asciiTheme="minorHAnsi" w:hAnsiTheme="minorHAnsi" w:cstheme="minorHAnsi"/>
                <w:sz w:val="22"/>
                <w:szCs w:val="22"/>
              </w:rPr>
              <w:t xml:space="preserve">j. II, Birou OG – 15, Timișoara, județul Timiș </w:t>
            </w:r>
          </w:p>
        </w:tc>
      </w:tr>
      <w:tr w:rsidR="00424077" w:rsidRPr="000437DB" w14:paraId="6D7DE6D7" w14:textId="77777777" w:rsidTr="00424077">
        <w:trPr>
          <w:trHeight w:val="218"/>
        </w:trPr>
        <w:tc>
          <w:tcPr>
            <w:tcW w:w="550" w:type="dxa"/>
            <w:vMerge/>
          </w:tcPr>
          <w:p w14:paraId="090945D8"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2850" w:type="dxa"/>
            <w:vMerge w:val="restart"/>
          </w:tcPr>
          <w:p w14:paraId="43C92F4F"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Date de contact</w:t>
            </w:r>
          </w:p>
        </w:tc>
        <w:tc>
          <w:tcPr>
            <w:tcW w:w="6501" w:type="dxa"/>
          </w:tcPr>
          <w:p w14:paraId="1828BA40" w14:textId="469D3A5E" w:rsidR="00424077" w:rsidRPr="000437DB" w:rsidRDefault="00424077" w:rsidP="000437DB">
            <w:pPr>
              <w:pStyle w:val="Default"/>
              <w:spacing w:line="340" w:lineRule="exact"/>
              <w:contextualSpacing/>
              <w:jc w:val="both"/>
              <w:rPr>
                <w:rFonts w:asciiTheme="minorHAnsi" w:hAnsiTheme="minorHAnsi" w:cstheme="minorHAnsi"/>
                <w:sz w:val="22"/>
                <w:szCs w:val="22"/>
                <w:lang w:val="it-IT"/>
              </w:rPr>
            </w:pPr>
            <w:r w:rsidRPr="000437DB">
              <w:rPr>
                <w:rFonts w:asciiTheme="minorHAnsi" w:hAnsiTheme="minorHAnsi" w:cstheme="minorHAnsi"/>
                <w:sz w:val="22"/>
                <w:szCs w:val="22"/>
                <w:lang w:val="it-IT"/>
              </w:rPr>
              <w:t xml:space="preserve">Telefon: </w:t>
            </w:r>
            <w:r w:rsidR="00A1090E" w:rsidRPr="00350FDF">
              <w:rPr>
                <w:rFonts w:asciiTheme="minorHAnsi" w:hAnsiTheme="minorHAnsi" w:cstheme="minorHAnsi"/>
                <w:color w:val="222222"/>
                <w:sz w:val="22"/>
                <w:szCs w:val="22"/>
                <w:lang w:val="cs-CZ"/>
              </w:rPr>
              <w:t>+</w:t>
            </w:r>
            <w:r w:rsidR="00A1090E">
              <w:rPr>
                <w:rFonts w:asciiTheme="minorHAnsi" w:hAnsiTheme="minorHAnsi" w:cstheme="minorHAnsi"/>
                <w:color w:val="222222"/>
                <w:sz w:val="22"/>
                <w:szCs w:val="22"/>
                <w:lang w:val="cs-CZ"/>
              </w:rPr>
              <w:t xml:space="preserve"> 40711971870</w:t>
            </w:r>
          </w:p>
        </w:tc>
      </w:tr>
      <w:tr w:rsidR="00424077" w:rsidRPr="000437DB" w14:paraId="793C5540" w14:textId="77777777" w:rsidTr="00424077">
        <w:trPr>
          <w:trHeight w:val="218"/>
        </w:trPr>
        <w:tc>
          <w:tcPr>
            <w:tcW w:w="550" w:type="dxa"/>
            <w:vMerge/>
          </w:tcPr>
          <w:p w14:paraId="120DABC9"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2850" w:type="dxa"/>
            <w:vMerge/>
          </w:tcPr>
          <w:p w14:paraId="3184043B"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p>
        </w:tc>
        <w:tc>
          <w:tcPr>
            <w:tcW w:w="6501" w:type="dxa"/>
          </w:tcPr>
          <w:p w14:paraId="30A3067A" w14:textId="77777777" w:rsidR="00424077" w:rsidRPr="000437DB" w:rsidRDefault="00424077" w:rsidP="000437DB">
            <w:pPr>
              <w:pStyle w:val="Default"/>
              <w:spacing w:line="340" w:lineRule="exact"/>
              <w:contextualSpacing/>
              <w:jc w:val="both"/>
              <w:rPr>
                <w:rFonts w:asciiTheme="minorHAnsi" w:hAnsiTheme="minorHAnsi" w:cstheme="minorHAnsi"/>
                <w:sz w:val="22"/>
                <w:szCs w:val="22"/>
                <w:lang w:val="pt-PT"/>
              </w:rPr>
            </w:pPr>
            <w:r w:rsidRPr="000437DB">
              <w:rPr>
                <w:rFonts w:asciiTheme="minorHAnsi" w:hAnsiTheme="minorHAnsi" w:cstheme="minorHAnsi"/>
                <w:sz w:val="22"/>
                <w:szCs w:val="22"/>
                <w:lang w:val="pt-PT"/>
              </w:rPr>
              <w:t xml:space="preserve">Adresa e-mail: </w:t>
            </w:r>
            <w:hyperlink r:id="rId8" w:history="1">
              <w:r w:rsidRPr="000437DB">
                <w:rPr>
                  <w:rFonts w:asciiTheme="minorHAnsi" w:hAnsiTheme="minorHAnsi" w:cstheme="minorHAnsi"/>
                  <w:sz w:val="22"/>
                  <w:szCs w:val="22"/>
                  <w:lang w:val="pt-PT"/>
                </w:rPr>
                <w:t xml:space="preserve">reoproiectepnrr@gmail.com  </w:t>
              </w:r>
            </w:hyperlink>
            <w:r w:rsidRPr="000437DB">
              <w:rPr>
                <w:rFonts w:asciiTheme="minorHAnsi" w:hAnsiTheme="minorHAnsi" w:cstheme="minorHAnsi"/>
                <w:sz w:val="22"/>
                <w:szCs w:val="22"/>
                <w:lang w:val="pt-PT"/>
              </w:rPr>
              <w:t xml:space="preserve"> </w:t>
            </w:r>
          </w:p>
        </w:tc>
      </w:tr>
      <w:tr w:rsidR="00424077" w:rsidRPr="000437DB" w14:paraId="0BB66CC0" w14:textId="77777777" w:rsidTr="00424077">
        <w:trPr>
          <w:trHeight w:val="218"/>
        </w:trPr>
        <w:tc>
          <w:tcPr>
            <w:tcW w:w="550" w:type="dxa"/>
          </w:tcPr>
          <w:p w14:paraId="1A9F7DC6"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2</w:t>
            </w:r>
          </w:p>
        </w:tc>
        <w:tc>
          <w:tcPr>
            <w:tcW w:w="2850" w:type="dxa"/>
          </w:tcPr>
          <w:p w14:paraId="73A8E2C7" w14:textId="77777777" w:rsidR="00424077" w:rsidRPr="000437DB" w:rsidRDefault="00424077" w:rsidP="000437DB">
            <w:pPr>
              <w:spacing w:after="0" w:line="340" w:lineRule="exact"/>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Activitatea principală/ atribuția principală</w:t>
            </w:r>
          </w:p>
        </w:tc>
        <w:tc>
          <w:tcPr>
            <w:tcW w:w="6501" w:type="dxa"/>
          </w:tcPr>
          <w:p w14:paraId="3110E1EE" w14:textId="77777777" w:rsidR="00424077" w:rsidRPr="000437DB" w:rsidRDefault="00424077" w:rsidP="000437DB">
            <w:pPr>
              <w:pStyle w:val="Default"/>
              <w:spacing w:line="340" w:lineRule="exact"/>
              <w:contextualSpacing/>
              <w:jc w:val="both"/>
              <w:rPr>
                <w:rFonts w:asciiTheme="minorHAnsi" w:hAnsiTheme="minorHAnsi" w:cstheme="minorHAnsi"/>
                <w:sz w:val="22"/>
                <w:szCs w:val="22"/>
                <w:lang w:val="pt-PT"/>
              </w:rPr>
            </w:pPr>
            <w:r w:rsidRPr="000437DB">
              <w:rPr>
                <w:rFonts w:asciiTheme="minorHAnsi" w:hAnsiTheme="minorHAnsi" w:cstheme="minorHAnsi"/>
                <w:sz w:val="22"/>
                <w:szCs w:val="22"/>
                <w:lang w:val="pt-PT"/>
              </w:rPr>
              <w:t xml:space="preserve">Producția de energie electrică – cod CAEN 3511 </w:t>
            </w:r>
          </w:p>
          <w:p w14:paraId="6FB84831" w14:textId="77777777" w:rsidR="00424077" w:rsidRPr="000437DB" w:rsidRDefault="00424077" w:rsidP="000437DB">
            <w:pPr>
              <w:spacing w:after="0" w:line="340" w:lineRule="exact"/>
              <w:contextualSpacing/>
              <w:rPr>
                <w:rFonts w:asciiTheme="minorHAnsi" w:eastAsia="Times New Roman" w:hAnsiTheme="minorHAnsi" w:cstheme="minorHAnsi"/>
                <w:color w:val="000000"/>
                <w:sz w:val="22"/>
                <w:lang w:val="pt-PT"/>
              </w:rPr>
            </w:pPr>
          </w:p>
        </w:tc>
      </w:tr>
    </w:tbl>
    <w:p w14:paraId="60867347" w14:textId="77777777" w:rsidR="00424077" w:rsidRPr="008968F5" w:rsidRDefault="00424077" w:rsidP="000437DB">
      <w:pPr>
        <w:pStyle w:val="Heading20"/>
        <w:keepNext/>
        <w:keepLines/>
        <w:shd w:val="clear" w:color="auto" w:fill="auto"/>
        <w:spacing w:before="0" w:after="0" w:line="340" w:lineRule="exact"/>
        <w:contextualSpacing/>
        <w:jc w:val="both"/>
        <w:rPr>
          <w:rFonts w:asciiTheme="minorHAnsi" w:hAnsiTheme="minorHAnsi" w:cstheme="minorHAnsi"/>
          <w:lang w:val="ro-RO"/>
        </w:rPr>
      </w:pPr>
      <w:r w:rsidRPr="000437DB">
        <w:rPr>
          <w:rFonts w:asciiTheme="minorHAnsi" w:hAnsiTheme="minorHAnsi" w:cstheme="minorHAnsi"/>
          <w:color w:val="000000"/>
          <w:lang w:val="ro-RO" w:eastAsia="ro-RO" w:bidi="ro-RO"/>
        </w:rPr>
        <w:t xml:space="preserve">Obiectul </w:t>
      </w:r>
      <w:proofErr w:type="spellStart"/>
      <w:r w:rsidRPr="000437DB">
        <w:rPr>
          <w:rFonts w:asciiTheme="minorHAnsi" w:hAnsiTheme="minorHAnsi" w:cstheme="minorHAnsi"/>
          <w:color w:val="000000"/>
          <w:lang w:val="ro-RO" w:eastAsia="ro-RO" w:bidi="ro-RO"/>
        </w:rPr>
        <w:t>achiziţiei</w:t>
      </w:r>
      <w:proofErr w:type="spellEnd"/>
      <w:r w:rsidRPr="000437DB">
        <w:rPr>
          <w:rFonts w:asciiTheme="minorHAnsi" w:hAnsiTheme="minorHAnsi" w:cstheme="minorHAnsi"/>
          <w:color w:val="000000"/>
          <w:lang w:val="ro-RO" w:eastAsia="ro-RO" w:bidi="ro-RO"/>
        </w:rPr>
        <w:t>:</w:t>
      </w:r>
      <w:bookmarkEnd w:id="0"/>
    </w:p>
    <w:p w14:paraId="5690B38E" w14:textId="37FFBC3D" w:rsidR="00424077" w:rsidRPr="00A1090E" w:rsidRDefault="00424077" w:rsidP="00A1090E">
      <w:pPr>
        <w:spacing w:after="0" w:line="340" w:lineRule="exact"/>
        <w:rPr>
          <w:rFonts w:cstheme="minorHAnsi"/>
          <w:sz w:val="22"/>
        </w:rPr>
      </w:pPr>
      <w:r w:rsidRPr="000437DB">
        <w:rPr>
          <w:rFonts w:asciiTheme="minorHAnsi" w:hAnsiTheme="minorHAnsi" w:cstheme="minorHAnsi"/>
          <w:b/>
          <w:sz w:val="22"/>
        </w:rPr>
        <w:t xml:space="preserve">Titlu: </w:t>
      </w:r>
      <w:r w:rsidR="00A1090E" w:rsidRPr="00A1090E">
        <w:rPr>
          <w:rFonts w:cstheme="minorHAnsi"/>
          <w:sz w:val="22"/>
          <w:lang w:eastAsia="el-GR"/>
        </w:rPr>
        <w:t xml:space="preserve">Servicii de elaborare a proiectului tehnic, asistență tehnică din partea proiectantului </w:t>
      </w:r>
      <w:proofErr w:type="spellStart"/>
      <w:r w:rsidR="00A1090E" w:rsidRPr="00A1090E">
        <w:rPr>
          <w:rFonts w:cstheme="minorHAnsi"/>
          <w:sz w:val="22"/>
          <w:lang w:eastAsia="el-GR"/>
        </w:rPr>
        <w:t>şi</w:t>
      </w:r>
      <w:proofErr w:type="spellEnd"/>
      <w:r w:rsidR="00A1090E" w:rsidRPr="00A1090E">
        <w:rPr>
          <w:rFonts w:cstheme="minorHAnsi"/>
          <w:sz w:val="22"/>
          <w:lang w:eastAsia="el-GR"/>
        </w:rPr>
        <w:t xml:space="preserve"> execuție lucrări de </w:t>
      </w:r>
      <w:proofErr w:type="spellStart"/>
      <w:r w:rsidR="00A1090E" w:rsidRPr="00A1090E">
        <w:rPr>
          <w:rFonts w:cstheme="minorHAnsi"/>
          <w:sz w:val="22"/>
          <w:lang w:eastAsia="el-GR"/>
        </w:rPr>
        <w:t>construcţii</w:t>
      </w:r>
      <w:proofErr w:type="spellEnd"/>
      <w:r w:rsidR="00A1090E" w:rsidRPr="00A1090E">
        <w:rPr>
          <w:rFonts w:cstheme="minorHAnsi"/>
          <w:sz w:val="22"/>
          <w:lang w:eastAsia="el-GR"/>
        </w:rPr>
        <w:t xml:space="preserve">, procurare, instalare </w:t>
      </w:r>
      <w:proofErr w:type="spellStart"/>
      <w:r w:rsidR="00A1090E" w:rsidRPr="00A1090E">
        <w:rPr>
          <w:rFonts w:cstheme="minorHAnsi"/>
          <w:sz w:val="22"/>
          <w:lang w:eastAsia="el-GR"/>
        </w:rPr>
        <w:t>şi</w:t>
      </w:r>
      <w:proofErr w:type="spellEnd"/>
      <w:r w:rsidR="00A1090E" w:rsidRPr="00A1090E">
        <w:rPr>
          <w:rFonts w:cstheme="minorHAnsi"/>
          <w:sz w:val="22"/>
          <w:lang w:eastAsia="el-GR"/>
        </w:rPr>
        <w:t xml:space="preserve"> montaj echipamente, inclusiv teste </w:t>
      </w:r>
      <w:proofErr w:type="spellStart"/>
      <w:r w:rsidR="00A1090E" w:rsidRPr="00A1090E">
        <w:rPr>
          <w:rFonts w:cstheme="minorHAnsi"/>
          <w:sz w:val="22"/>
          <w:lang w:eastAsia="el-GR"/>
        </w:rPr>
        <w:t>şi</w:t>
      </w:r>
      <w:proofErr w:type="spellEnd"/>
      <w:r w:rsidR="00A1090E" w:rsidRPr="00A1090E">
        <w:rPr>
          <w:rFonts w:cstheme="minorHAnsi"/>
          <w:sz w:val="22"/>
          <w:lang w:eastAsia="el-GR"/>
        </w:rPr>
        <w:t xml:space="preserve"> punere în </w:t>
      </w:r>
      <w:proofErr w:type="spellStart"/>
      <w:r w:rsidR="00A1090E" w:rsidRPr="00A1090E">
        <w:rPr>
          <w:rFonts w:cstheme="minorHAnsi"/>
          <w:sz w:val="22"/>
          <w:lang w:eastAsia="el-GR"/>
        </w:rPr>
        <w:t>funcţiune</w:t>
      </w:r>
      <w:proofErr w:type="spellEnd"/>
      <w:r w:rsidR="00A1090E" w:rsidRPr="00A1090E">
        <w:rPr>
          <w:rFonts w:cstheme="minorHAnsi"/>
          <w:sz w:val="22"/>
          <w:lang w:eastAsia="el-GR"/>
        </w:rPr>
        <w:t xml:space="preserve"> necesare realizării sistemului de stocare a energiei electrice in baterii pentru parcul fotovoltaic.</w:t>
      </w:r>
    </w:p>
    <w:p w14:paraId="7822FEE9" w14:textId="5C873EAE" w:rsidR="000437DB" w:rsidRPr="00ED43C5" w:rsidRDefault="000437DB" w:rsidP="00ED43C5">
      <w:pPr>
        <w:spacing w:after="0" w:line="340" w:lineRule="exact"/>
        <w:rPr>
          <w:rFonts w:cstheme="minorHAnsi"/>
          <w:color w:val="000000"/>
        </w:rPr>
      </w:pPr>
      <w:r w:rsidRPr="000437DB">
        <w:rPr>
          <w:rFonts w:asciiTheme="minorHAnsi" w:hAnsiTheme="minorHAnsi" w:cstheme="minorHAnsi"/>
          <w:b/>
          <w:sz w:val="22"/>
        </w:rPr>
        <w:t>Descrierea succint</w:t>
      </w:r>
      <w:r w:rsidR="00A86188">
        <w:rPr>
          <w:rFonts w:asciiTheme="minorHAnsi" w:hAnsiTheme="minorHAnsi" w:cstheme="minorHAnsi"/>
          <w:b/>
          <w:sz w:val="22"/>
        </w:rPr>
        <w:t>ă</w:t>
      </w:r>
      <w:r w:rsidRPr="000437DB">
        <w:rPr>
          <w:rFonts w:asciiTheme="minorHAnsi" w:hAnsiTheme="minorHAnsi" w:cstheme="minorHAnsi"/>
          <w:b/>
          <w:sz w:val="22"/>
        </w:rPr>
        <w:t xml:space="preserve"> a </w:t>
      </w:r>
      <w:proofErr w:type="spellStart"/>
      <w:r w:rsidRPr="000437DB">
        <w:rPr>
          <w:rFonts w:asciiTheme="minorHAnsi" w:hAnsiTheme="minorHAnsi" w:cstheme="minorHAnsi"/>
          <w:b/>
          <w:sz w:val="22"/>
        </w:rPr>
        <w:t>achiziţiei</w:t>
      </w:r>
      <w:proofErr w:type="spellEnd"/>
      <w:r w:rsidRPr="000437DB">
        <w:rPr>
          <w:rFonts w:asciiTheme="minorHAnsi" w:hAnsiTheme="minorHAnsi" w:cstheme="minorHAnsi"/>
          <w:bCs/>
          <w:sz w:val="22"/>
        </w:rPr>
        <w:t xml:space="preserve">: </w:t>
      </w:r>
      <w:r w:rsidR="00A1090E" w:rsidRPr="00A1090E">
        <w:rPr>
          <w:rFonts w:cstheme="minorHAnsi"/>
          <w:color w:val="000000"/>
          <w:sz w:val="22"/>
        </w:rPr>
        <w:t xml:space="preserve">Contractul prevede construirea unui sistem de stocare a </w:t>
      </w:r>
      <w:r w:rsidR="00A1090E">
        <w:rPr>
          <w:rFonts w:cstheme="minorHAnsi"/>
          <w:color w:val="000000"/>
          <w:sz w:val="22"/>
        </w:rPr>
        <w:t>energiei electrice în baterii (BESS)</w:t>
      </w:r>
      <w:r w:rsidR="00A1090E" w:rsidRPr="00A1090E">
        <w:rPr>
          <w:rFonts w:cstheme="minorHAnsi"/>
          <w:color w:val="000000"/>
          <w:sz w:val="22"/>
        </w:rPr>
        <w:t xml:space="preserve"> cu o capacitate de stocare de peste 21,56 MWh și 5,39 MVA putere (4,98 MW la POC). Sistemul se va afla în cadrul limitelor parcului fotovoltaic SĂRMĂȘAG de 50 </w:t>
      </w:r>
      <w:proofErr w:type="spellStart"/>
      <w:r w:rsidR="00A1090E" w:rsidRPr="00A1090E">
        <w:rPr>
          <w:rFonts w:cstheme="minorHAnsi"/>
          <w:color w:val="000000"/>
          <w:sz w:val="22"/>
        </w:rPr>
        <w:t>MWp</w:t>
      </w:r>
      <w:proofErr w:type="spellEnd"/>
      <w:r w:rsidR="00A1090E" w:rsidRPr="00A1090E">
        <w:rPr>
          <w:rFonts w:cstheme="minorHAnsi"/>
          <w:color w:val="000000"/>
          <w:sz w:val="22"/>
        </w:rPr>
        <w:t>, aflat în prezent în etapa de demarare a contractului EPC (</w:t>
      </w:r>
      <w:r w:rsidR="00445CF6">
        <w:rPr>
          <w:rFonts w:cstheme="minorHAnsi"/>
          <w:color w:val="000000"/>
          <w:sz w:val="22"/>
        </w:rPr>
        <w:t>procedura competitivă</w:t>
      </w:r>
      <w:r w:rsidR="00A1090E" w:rsidRPr="00A1090E">
        <w:rPr>
          <w:rFonts w:cstheme="minorHAnsi"/>
          <w:color w:val="000000"/>
          <w:sz w:val="22"/>
        </w:rPr>
        <w:t xml:space="preserve"> a fost finalizată).</w:t>
      </w:r>
    </w:p>
    <w:p w14:paraId="719A27C7" w14:textId="7A1B16B5" w:rsidR="000437DB" w:rsidRPr="000437DB" w:rsidRDefault="00ED43C5" w:rsidP="009D4B48">
      <w:pPr>
        <w:pStyle w:val="Default"/>
        <w:spacing w:line="340" w:lineRule="exact"/>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   </w:t>
      </w:r>
      <w:r w:rsidR="009D4B48">
        <w:rPr>
          <w:rFonts w:asciiTheme="minorHAnsi" w:hAnsiTheme="minorHAnsi" w:cstheme="minorHAnsi"/>
          <w:bCs/>
          <w:sz w:val="22"/>
          <w:szCs w:val="22"/>
        </w:rPr>
        <w:t>P</w:t>
      </w:r>
      <w:r w:rsidR="000437DB" w:rsidRPr="000437DB">
        <w:rPr>
          <w:rFonts w:asciiTheme="minorHAnsi" w:hAnsiTheme="minorHAnsi" w:cstheme="minorHAnsi"/>
          <w:bCs/>
          <w:sz w:val="22"/>
          <w:szCs w:val="22"/>
        </w:rPr>
        <w:t>rocedur</w:t>
      </w:r>
      <w:r w:rsidR="009D4B48">
        <w:rPr>
          <w:rFonts w:asciiTheme="minorHAnsi" w:hAnsiTheme="minorHAnsi" w:cstheme="minorHAnsi"/>
          <w:bCs/>
          <w:sz w:val="22"/>
          <w:szCs w:val="22"/>
        </w:rPr>
        <w:t>a</w:t>
      </w:r>
      <w:r w:rsidR="000437DB" w:rsidRPr="000437DB">
        <w:rPr>
          <w:rFonts w:asciiTheme="minorHAnsi" w:hAnsiTheme="minorHAnsi" w:cstheme="minorHAnsi"/>
          <w:bCs/>
          <w:sz w:val="22"/>
          <w:szCs w:val="22"/>
        </w:rPr>
        <w:t xml:space="preserve"> de atribuire a contractului de achiziție este inițiată sub incidența prezentei clauze suspensive:</w:t>
      </w:r>
    </w:p>
    <w:p w14:paraId="41F4F64D" w14:textId="1C8A0076" w:rsidR="000437DB" w:rsidRPr="000437DB" w:rsidRDefault="000437DB" w:rsidP="00D02D9E">
      <w:pPr>
        <w:tabs>
          <w:tab w:val="left" w:pos="142"/>
        </w:tabs>
        <w:spacing w:after="0" w:line="340" w:lineRule="exact"/>
        <w:ind w:left="142"/>
        <w:contextualSpacing/>
        <w:rPr>
          <w:rFonts w:asciiTheme="minorHAnsi" w:eastAsia="Times New Roman" w:hAnsiTheme="minorHAnsi" w:cstheme="minorHAnsi"/>
          <w:sz w:val="22"/>
        </w:rPr>
      </w:pPr>
      <w:r w:rsidRPr="000437DB">
        <w:rPr>
          <w:rFonts w:asciiTheme="minorHAnsi" w:eastAsia="Times New Roman" w:hAnsiTheme="minorHAnsi" w:cstheme="minorHAnsi"/>
          <w:sz w:val="22"/>
        </w:rPr>
        <w:t>Clauză suspensivă: “</w:t>
      </w:r>
      <w:r w:rsidRPr="000437DB">
        <w:rPr>
          <w:rFonts w:asciiTheme="minorHAnsi" w:eastAsia="Times New Roman" w:hAnsiTheme="minorHAnsi" w:cstheme="minorHAnsi"/>
          <w:i/>
          <w:iCs/>
          <w:sz w:val="22"/>
        </w:rPr>
        <w:t xml:space="preserve">Procedura de atribuire a contractului de achiziție este inițiată sub incidența prezentei clauze suspensive, în sensul că emiterea ordinului de începere a lucrărilor poate fi condiționată de alocarea sumelor cu această destinație, </w:t>
      </w:r>
      <w:r w:rsidRPr="00924962">
        <w:rPr>
          <w:rFonts w:asciiTheme="minorHAnsi" w:eastAsia="Times New Roman" w:hAnsiTheme="minorHAnsi" w:cstheme="minorHAnsi"/>
          <w:i/>
          <w:iCs/>
          <w:color w:val="365F91" w:themeColor="accent1" w:themeShade="BF"/>
          <w:sz w:val="22"/>
        </w:rPr>
        <w:t>în cadrul programului PNRR</w:t>
      </w:r>
      <w:r w:rsidRPr="000437DB">
        <w:rPr>
          <w:rFonts w:asciiTheme="minorHAnsi" w:eastAsia="Times New Roman" w:hAnsiTheme="minorHAnsi" w:cstheme="minorHAnsi"/>
          <w:i/>
          <w:iCs/>
          <w:sz w:val="22"/>
        </w:rPr>
        <w:t xml:space="preserve">. Beneficiarul își rezervă dreptul de a emite ordinul de începere a lucrărilor către ofertantul declarat câștigător numai în măsura în care fondurile necesare acestei etape vor fi asigurate prin semnarea contractului de finanțare prin PNRR. În cazul în care, indiferent de motive, </w:t>
      </w:r>
      <w:r w:rsidRPr="000437DB">
        <w:rPr>
          <w:rFonts w:asciiTheme="minorHAnsi" w:eastAsia="Times New Roman" w:hAnsiTheme="minorHAnsi" w:cstheme="minorHAnsi"/>
          <w:i/>
          <w:iCs/>
          <w:sz w:val="22"/>
        </w:rPr>
        <w:lastRenderedPageBreak/>
        <w:t xml:space="preserve">pe o perioada de maxim </w:t>
      </w:r>
      <w:r w:rsidR="00924962">
        <w:rPr>
          <w:rFonts w:asciiTheme="minorHAnsi" w:eastAsia="Times New Roman" w:hAnsiTheme="minorHAnsi" w:cstheme="minorHAnsi"/>
          <w:i/>
          <w:iCs/>
          <w:sz w:val="22"/>
        </w:rPr>
        <w:t>3</w:t>
      </w:r>
      <w:r w:rsidRPr="000437DB">
        <w:rPr>
          <w:rFonts w:asciiTheme="minorHAnsi" w:eastAsia="Times New Roman" w:hAnsiTheme="minorHAnsi" w:cstheme="minorHAnsi"/>
          <w:i/>
          <w:iCs/>
          <w:sz w:val="22"/>
        </w:rPr>
        <w:t xml:space="preserve"> luni de la data aprobării raportului de atribuire, contractul de finanțare nu va fi semnat sau nu se va identifica o altă sursă de finanțare, contractul se poate anula de către beneficiar, considerând-se imposibilă demararea contractului de achiziție. Ofertanții din cadrul acestei proceduri înțeleg că Beneficiarul nu poate fi considerat răspunzător pentru vreun prejudiciu în cazul anulării contractului, indiferent de natura acestuia și indiferent dacă beneficiarul a fost notificat asupra existenței unui asemenea prejudiciu. Ofertanții din cadrul acestei proceduri acceptă utilizarea condițiilor speciale de mai sus/clauzei suspensive, asumându-și întreaga răspundere în raport cu eventualele prejudicii pe care le-ar putea suferi în situația descrisă. Perioada maxima pentru care operează clauza suspensiva este de </w:t>
      </w:r>
      <w:r w:rsidR="00924962">
        <w:rPr>
          <w:rFonts w:asciiTheme="minorHAnsi" w:eastAsia="Times New Roman" w:hAnsiTheme="minorHAnsi" w:cstheme="minorHAnsi"/>
          <w:i/>
          <w:iCs/>
          <w:sz w:val="22"/>
        </w:rPr>
        <w:t>3</w:t>
      </w:r>
      <w:r w:rsidRPr="000437DB">
        <w:rPr>
          <w:rFonts w:asciiTheme="minorHAnsi" w:eastAsia="Times New Roman" w:hAnsiTheme="minorHAnsi" w:cstheme="minorHAnsi"/>
          <w:i/>
          <w:iCs/>
          <w:sz w:val="22"/>
        </w:rPr>
        <w:t>luni, astfel încât, in cazul in care condiția semnării contractului de finanțare din PNRR nu este îndeplinita, procedura de atribuire este anulata</w:t>
      </w:r>
      <w:r w:rsidRPr="000437DB">
        <w:rPr>
          <w:rFonts w:asciiTheme="minorHAnsi" w:eastAsia="Times New Roman" w:hAnsiTheme="minorHAnsi" w:cstheme="minorHAnsi"/>
          <w:sz w:val="22"/>
        </w:rPr>
        <w:t>.”</w:t>
      </w:r>
    </w:p>
    <w:p w14:paraId="2AE3569E" w14:textId="64CDFA42" w:rsidR="00424077" w:rsidRPr="000437DB" w:rsidRDefault="00424077" w:rsidP="00D200BA">
      <w:pPr>
        <w:pStyle w:val="Default"/>
        <w:spacing w:line="340" w:lineRule="exact"/>
        <w:ind w:left="142"/>
        <w:contextualSpacing/>
        <w:jc w:val="both"/>
        <w:rPr>
          <w:rFonts w:asciiTheme="minorHAnsi" w:hAnsiTheme="minorHAnsi" w:cstheme="minorHAnsi"/>
          <w:bCs/>
          <w:sz w:val="22"/>
          <w:szCs w:val="22"/>
        </w:rPr>
      </w:pPr>
      <w:r w:rsidRPr="000437DB">
        <w:rPr>
          <w:rFonts w:asciiTheme="minorHAnsi" w:hAnsiTheme="minorHAnsi" w:cstheme="minorHAnsi"/>
          <w:b/>
          <w:sz w:val="22"/>
          <w:szCs w:val="22"/>
        </w:rPr>
        <w:t xml:space="preserve">Tipul </w:t>
      </w:r>
      <w:r w:rsidR="004E55CD" w:rsidRPr="000437DB">
        <w:rPr>
          <w:rFonts w:asciiTheme="minorHAnsi" w:hAnsiTheme="minorHAnsi" w:cstheme="minorHAnsi"/>
          <w:b/>
          <w:sz w:val="22"/>
          <w:szCs w:val="22"/>
        </w:rPr>
        <w:t>procedurii</w:t>
      </w:r>
      <w:r w:rsidRPr="000437DB">
        <w:rPr>
          <w:rFonts w:asciiTheme="minorHAnsi" w:hAnsiTheme="minorHAnsi" w:cstheme="minorHAnsi"/>
          <w:sz w:val="22"/>
          <w:szCs w:val="22"/>
        </w:rPr>
        <w:t>: Procedur</w:t>
      </w:r>
      <w:r w:rsidRPr="000437DB">
        <w:rPr>
          <w:rFonts w:asciiTheme="minorHAnsi" w:hAnsiTheme="minorHAnsi" w:cstheme="minorHAnsi"/>
          <w:bCs/>
          <w:sz w:val="22"/>
          <w:szCs w:val="22"/>
        </w:rPr>
        <w:t>ă competitivă conform cap.</w:t>
      </w:r>
      <w:r w:rsidR="00E76ECC">
        <w:rPr>
          <w:rFonts w:asciiTheme="minorHAnsi" w:hAnsiTheme="minorHAnsi" w:cstheme="minorHAnsi"/>
          <w:bCs/>
          <w:sz w:val="22"/>
          <w:szCs w:val="22"/>
        </w:rPr>
        <w:t xml:space="preserve"> </w:t>
      </w:r>
      <w:r w:rsidRPr="000437DB">
        <w:rPr>
          <w:rFonts w:asciiTheme="minorHAnsi" w:hAnsiTheme="minorHAnsi" w:cstheme="minorHAnsi"/>
          <w:bCs/>
          <w:sz w:val="22"/>
          <w:szCs w:val="22"/>
        </w:rPr>
        <w:t>6 din Îndrumarul metodologic pentru beneficiarii privați</w:t>
      </w:r>
      <w:r w:rsidRPr="00424077">
        <w:rPr>
          <w:rFonts w:asciiTheme="minorHAnsi" w:hAnsiTheme="minorHAnsi" w:cstheme="minorHAnsi"/>
          <w:bCs/>
          <w:sz w:val="22"/>
          <w:szCs w:val="22"/>
        </w:rPr>
        <w:t xml:space="preserve"> aplicabil în derularea procedurilor de achiziție pentru atribuirea contractelor de furnizare de produse, prestare de servicii, execuție de lucrări finanțate din fondurile externe nerambursabile și rambursabile aferente </w:t>
      </w:r>
      <w:r w:rsidRPr="000437DB">
        <w:rPr>
          <w:rFonts w:asciiTheme="minorHAnsi" w:hAnsiTheme="minorHAnsi" w:cstheme="minorHAnsi"/>
          <w:bCs/>
          <w:sz w:val="22"/>
          <w:szCs w:val="22"/>
        </w:rPr>
        <w:t>Mecanismului de Redresare și Reziliență</w:t>
      </w:r>
      <w:r w:rsidR="00D200BA">
        <w:rPr>
          <w:rFonts w:asciiTheme="minorHAnsi" w:hAnsiTheme="minorHAnsi" w:cstheme="minorHAnsi"/>
          <w:bCs/>
          <w:sz w:val="22"/>
          <w:szCs w:val="22"/>
        </w:rPr>
        <w:t>.</w:t>
      </w:r>
    </w:p>
    <w:p w14:paraId="1E076079" w14:textId="52F5E2CD" w:rsidR="004E55CD" w:rsidRPr="000437DB" w:rsidRDefault="004E55CD" w:rsidP="00D200BA">
      <w:pPr>
        <w:pStyle w:val="Default"/>
        <w:spacing w:line="340" w:lineRule="exact"/>
        <w:ind w:left="142"/>
        <w:contextualSpacing/>
        <w:jc w:val="both"/>
        <w:rPr>
          <w:rFonts w:asciiTheme="minorHAnsi" w:hAnsiTheme="minorHAnsi" w:cstheme="minorHAnsi"/>
          <w:bCs/>
          <w:sz w:val="22"/>
          <w:szCs w:val="22"/>
        </w:rPr>
      </w:pPr>
      <w:r w:rsidRPr="000437DB">
        <w:rPr>
          <w:rFonts w:asciiTheme="minorHAnsi" w:hAnsiTheme="minorHAnsi" w:cstheme="minorHAnsi"/>
          <w:b/>
          <w:sz w:val="22"/>
          <w:szCs w:val="22"/>
        </w:rPr>
        <w:t>Criteriu de atribuire</w:t>
      </w:r>
      <w:r w:rsidRPr="000437DB">
        <w:rPr>
          <w:rFonts w:asciiTheme="minorHAnsi" w:hAnsiTheme="minorHAnsi" w:cstheme="minorHAnsi"/>
          <w:bCs/>
          <w:sz w:val="22"/>
          <w:szCs w:val="22"/>
        </w:rPr>
        <w:t xml:space="preserve">: </w:t>
      </w:r>
      <w:r w:rsidRPr="000437DB">
        <w:rPr>
          <w:rFonts w:asciiTheme="minorHAnsi" w:hAnsiTheme="minorHAnsi" w:cstheme="minorHAnsi"/>
          <w:bCs/>
          <w:color w:val="auto"/>
          <w:sz w:val="22"/>
          <w:szCs w:val="22"/>
        </w:rPr>
        <w:t>Raport calitate-preț</w:t>
      </w:r>
    </w:p>
    <w:p w14:paraId="680850AB" w14:textId="38B4C5F0" w:rsidR="004E55CD" w:rsidRPr="000437DB" w:rsidRDefault="004E55CD" w:rsidP="00D200BA">
      <w:pPr>
        <w:tabs>
          <w:tab w:val="left" w:pos="1418"/>
        </w:tabs>
        <w:spacing w:after="0" w:line="340" w:lineRule="exact"/>
        <w:ind w:left="142"/>
        <w:contextualSpacing/>
        <w:rPr>
          <w:rFonts w:asciiTheme="minorHAnsi" w:hAnsiTheme="minorHAnsi" w:cstheme="minorHAnsi"/>
          <w:bCs/>
          <w:sz w:val="22"/>
        </w:rPr>
      </w:pPr>
      <w:r w:rsidRPr="000437DB">
        <w:rPr>
          <w:rFonts w:asciiTheme="minorHAnsi" w:hAnsiTheme="minorHAnsi" w:cstheme="minorHAnsi"/>
          <w:b/>
          <w:color w:val="000000"/>
          <w:sz w:val="22"/>
          <w:lang w:eastAsia="ro-RO"/>
        </w:rPr>
        <w:t>Tipul contractului</w:t>
      </w:r>
      <w:r w:rsidRPr="000437DB">
        <w:rPr>
          <w:rFonts w:asciiTheme="minorHAnsi" w:hAnsiTheme="minorHAnsi" w:cstheme="minorHAnsi"/>
          <w:b/>
          <w:sz w:val="22"/>
        </w:rPr>
        <w:t xml:space="preserve">: </w:t>
      </w:r>
      <w:r w:rsidRPr="000437DB">
        <w:rPr>
          <w:rFonts w:asciiTheme="minorHAnsi" w:hAnsiTheme="minorHAnsi" w:cstheme="minorHAnsi"/>
          <w:bCs/>
          <w:sz w:val="22"/>
        </w:rPr>
        <w:t>contract de lucrări pentru</w:t>
      </w:r>
      <w:r w:rsidRPr="000437DB">
        <w:rPr>
          <w:rFonts w:asciiTheme="minorHAnsi" w:hAnsiTheme="minorHAnsi" w:cstheme="minorHAnsi"/>
          <w:b/>
          <w:sz w:val="22"/>
        </w:rPr>
        <w:t xml:space="preserve"> </w:t>
      </w:r>
      <w:r w:rsidRPr="000437DB">
        <w:rPr>
          <w:rFonts w:asciiTheme="minorHAnsi" w:hAnsiTheme="minorHAnsi" w:cstheme="minorHAnsi"/>
          <w:bCs/>
          <w:sz w:val="22"/>
        </w:rPr>
        <w:t>proiectare și execuție (include și furnizarea echipamentelor)</w:t>
      </w:r>
    </w:p>
    <w:p w14:paraId="13766F3B" w14:textId="4DE68021" w:rsidR="000437DB" w:rsidRPr="000437DB" w:rsidRDefault="000437DB" w:rsidP="00D200BA">
      <w:pPr>
        <w:spacing w:after="0" w:line="340" w:lineRule="exact"/>
        <w:ind w:left="142"/>
        <w:contextualSpacing/>
        <w:rPr>
          <w:rFonts w:asciiTheme="minorHAnsi" w:hAnsiTheme="minorHAnsi" w:cstheme="minorHAnsi"/>
          <w:bCs/>
          <w:sz w:val="22"/>
        </w:rPr>
      </w:pPr>
      <w:r w:rsidRPr="000437DB">
        <w:rPr>
          <w:rFonts w:asciiTheme="minorHAnsi" w:hAnsiTheme="minorHAnsi" w:cstheme="minorHAnsi"/>
          <w:b/>
          <w:sz w:val="22"/>
        </w:rPr>
        <w:t xml:space="preserve">Valoarea totală estimată: </w:t>
      </w:r>
      <w:r w:rsidR="007F2691" w:rsidRPr="007F2691">
        <w:rPr>
          <w:rFonts w:eastAsia="Times New Roman" w:cstheme="minorHAnsi"/>
          <w:b/>
          <w:bCs/>
          <w:sz w:val="22"/>
        </w:rPr>
        <w:t xml:space="preserve">30.715.986,75 </w:t>
      </w:r>
      <w:r w:rsidRPr="007F2691">
        <w:rPr>
          <w:rFonts w:asciiTheme="minorHAnsi" w:eastAsia="Times New Roman" w:hAnsiTheme="minorHAnsi" w:cstheme="minorHAnsi"/>
          <w:b/>
          <w:bCs/>
          <w:sz w:val="22"/>
        </w:rPr>
        <w:t>lei</w:t>
      </w:r>
      <w:r w:rsidRPr="000437DB">
        <w:rPr>
          <w:rFonts w:asciiTheme="minorHAnsi" w:eastAsia="Times New Roman" w:hAnsiTheme="minorHAnsi" w:cstheme="minorHAnsi"/>
          <w:b/>
          <w:bCs/>
          <w:sz w:val="22"/>
        </w:rPr>
        <w:t xml:space="preserve"> fără TVA</w:t>
      </w:r>
    </w:p>
    <w:p w14:paraId="4195E122" w14:textId="1B95DF76" w:rsidR="000437DB" w:rsidRPr="000437DB" w:rsidRDefault="000437DB" w:rsidP="00D200BA">
      <w:pPr>
        <w:spacing w:after="0" w:line="340" w:lineRule="exact"/>
        <w:ind w:left="142"/>
        <w:contextualSpacing/>
        <w:rPr>
          <w:rFonts w:asciiTheme="minorHAnsi" w:eastAsia="Times New Roman" w:hAnsiTheme="minorHAnsi" w:cstheme="minorHAnsi"/>
          <w:bCs/>
          <w:sz w:val="22"/>
        </w:rPr>
      </w:pPr>
      <w:r w:rsidRPr="000437DB">
        <w:rPr>
          <w:rFonts w:asciiTheme="minorHAnsi" w:eastAsia="Times New Roman" w:hAnsiTheme="minorHAnsi" w:cstheme="minorHAnsi"/>
          <w:bCs/>
          <w:sz w:val="22"/>
        </w:rPr>
        <w:t xml:space="preserve">Valoarea estimată pentru capitolul Diverse și neprevăzute este de </w:t>
      </w:r>
      <w:bookmarkStart w:id="1" w:name="_Hlk150879166"/>
      <w:r w:rsidR="00232BBA" w:rsidRPr="00A0536A">
        <w:rPr>
          <w:rFonts w:eastAsia="Times New Roman" w:cstheme="minorHAnsi"/>
          <w:b/>
          <w:sz w:val="22"/>
        </w:rPr>
        <w:t>423</w:t>
      </w:r>
      <w:r w:rsidR="00A0536A">
        <w:rPr>
          <w:rFonts w:eastAsia="Times New Roman" w:cstheme="minorHAnsi"/>
          <w:b/>
          <w:sz w:val="22"/>
        </w:rPr>
        <w:t>.</w:t>
      </w:r>
      <w:r w:rsidR="00232BBA" w:rsidRPr="00A0536A">
        <w:rPr>
          <w:rFonts w:eastAsia="Times New Roman" w:cstheme="minorHAnsi"/>
          <w:b/>
          <w:sz w:val="22"/>
        </w:rPr>
        <w:t>490</w:t>
      </w:r>
      <w:r w:rsidR="00A0536A">
        <w:rPr>
          <w:rFonts w:eastAsia="Times New Roman" w:cstheme="minorHAnsi"/>
          <w:b/>
          <w:sz w:val="22"/>
        </w:rPr>
        <w:t>,</w:t>
      </w:r>
      <w:r w:rsidR="00232BBA" w:rsidRPr="00A0536A">
        <w:rPr>
          <w:rFonts w:eastAsia="Times New Roman" w:cstheme="minorHAnsi"/>
          <w:b/>
          <w:sz w:val="22"/>
        </w:rPr>
        <w:t>41</w:t>
      </w:r>
      <w:r w:rsidR="00232BBA" w:rsidRPr="00CE3FC2">
        <w:rPr>
          <w:rFonts w:eastAsia="Times New Roman" w:cstheme="minorHAnsi"/>
          <w:b/>
        </w:rPr>
        <w:t xml:space="preserve"> </w:t>
      </w:r>
      <w:bookmarkEnd w:id="1"/>
      <w:r w:rsidRPr="000437DB">
        <w:rPr>
          <w:rFonts w:asciiTheme="minorHAnsi" w:eastAsia="Times New Roman" w:hAnsiTheme="minorHAnsi" w:cstheme="minorHAnsi"/>
          <w:bCs/>
          <w:sz w:val="22"/>
        </w:rPr>
        <w:t>lei și nu este cuprinsă în valoarea estimată a obiectivului de investiții, urmând ca accesarea acestora să se realizeze numai în funcție de necesitate, prin încheierea de act adițional.</w:t>
      </w:r>
    </w:p>
    <w:p w14:paraId="1CFF971E" w14:textId="3A40320E" w:rsidR="000437DB" w:rsidRPr="000437DB" w:rsidRDefault="000437DB" w:rsidP="00D200BA">
      <w:pPr>
        <w:spacing w:after="0" w:line="340" w:lineRule="exact"/>
        <w:ind w:left="142"/>
        <w:contextualSpacing/>
        <w:rPr>
          <w:rFonts w:asciiTheme="minorHAnsi" w:hAnsiTheme="minorHAnsi" w:cstheme="minorHAnsi"/>
          <w:i/>
          <w:iCs/>
          <w:sz w:val="22"/>
        </w:rPr>
      </w:pPr>
      <w:r w:rsidRPr="000437DB">
        <w:rPr>
          <w:rFonts w:asciiTheme="minorHAnsi" w:hAnsiTheme="minorHAnsi" w:cstheme="minorHAnsi"/>
          <w:i/>
          <w:iCs/>
          <w:sz w:val="22"/>
        </w:rPr>
        <w:t xml:space="preserve">Notă: Valoarea totală estimată reprezintă valoare maximă și nu se vor accepta ofertele care depășesc această </w:t>
      </w:r>
      <w:r w:rsidR="00D200BA" w:rsidRPr="000437DB">
        <w:rPr>
          <w:rFonts w:asciiTheme="minorHAnsi" w:hAnsiTheme="minorHAnsi" w:cstheme="minorHAnsi"/>
          <w:i/>
          <w:iCs/>
          <w:sz w:val="22"/>
        </w:rPr>
        <w:t>valoare</w:t>
      </w:r>
      <w:r w:rsidR="00D200BA">
        <w:rPr>
          <w:rFonts w:asciiTheme="minorHAnsi" w:hAnsiTheme="minorHAnsi" w:cstheme="minorHAnsi"/>
          <w:i/>
          <w:iCs/>
          <w:sz w:val="22"/>
        </w:rPr>
        <w:t>a</w:t>
      </w:r>
      <w:r w:rsidRPr="000437DB">
        <w:rPr>
          <w:rFonts w:asciiTheme="minorHAnsi" w:hAnsiTheme="minorHAnsi" w:cstheme="minorHAnsi"/>
          <w:i/>
          <w:iCs/>
          <w:sz w:val="22"/>
        </w:rPr>
        <w:t xml:space="preserve"> totală.</w:t>
      </w:r>
    </w:p>
    <w:p w14:paraId="65662CFD" w14:textId="223C5A94" w:rsidR="000437DB" w:rsidRPr="000437DB" w:rsidRDefault="000437DB" w:rsidP="00D200BA">
      <w:pPr>
        <w:spacing w:after="0" w:line="340" w:lineRule="exact"/>
        <w:ind w:left="142"/>
        <w:contextualSpacing/>
        <w:rPr>
          <w:rFonts w:asciiTheme="minorHAnsi" w:hAnsiTheme="minorHAnsi" w:cstheme="minorHAnsi"/>
          <w:b/>
          <w:sz w:val="22"/>
        </w:rPr>
      </w:pPr>
      <w:r w:rsidRPr="000437DB">
        <w:rPr>
          <w:rFonts w:asciiTheme="minorHAnsi" w:hAnsiTheme="minorHAnsi" w:cstheme="minorHAnsi"/>
          <w:b/>
          <w:sz w:val="22"/>
        </w:rPr>
        <w:t>Data și modul de depunere a ofertelor:</w:t>
      </w:r>
    </w:p>
    <w:p w14:paraId="5BF23C74" w14:textId="7947306B" w:rsidR="000437DB" w:rsidRPr="00D200BA" w:rsidRDefault="000437DB" w:rsidP="00D200BA">
      <w:pPr>
        <w:pStyle w:val="Listparagraf"/>
        <w:numPr>
          <w:ilvl w:val="0"/>
          <w:numId w:val="18"/>
        </w:numPr>
        <w:spacing w:after="0" w:line="340" w:lineRule="exact"/>
        <w:rPr>
          <w:rFonts w:asciiTheme="minorHAnsi" w:hAnsiTheme="minorHAnsi" w:cstheme="minorHAnsi"/>
          <w:b/>
          <w:sz w:val="22"/>
        </w:rPr>
      </w:pPr>
      <w:r w:rsidRPr="000437DB">
        <w:rPr>
          <w:rFonts w:asciiTheme="minorHAnsi" w:hAnsiTheme="minorHAnsi" w:cstheme="minorHAnsi"/>
          <w:b/>
          <w:sz w:val="22"/>
        </w:rPr>
        <w:t xml:space="preserve">Limba de redactare a ofertei:  </w:t>
      </w:r>
      <w:r w:rsidRPr="000437DB">
        <w:rPr>
          <w:rFonts w:asciiTheme="minorHAnsi" w:hAnsiTheme="minorHAnsi" w:cstheme="minorHAnsi"/>
          <w:sz w:val="22"/>
        </w:rPr>
        <w:t>Limba română</w:t>
      </w:r>
    </w:p>
    <w:p w14:paraId="77061B62" w14:textId="6E394018" w:rsidR="000437DB" w:rsidRPr="00D200BA" w:rsidRDefault="000437DB" w:rsidP="00D200BA">
      <w:pPr>
        <w:pStyle w:val="Listparagraf"/>
        <w:numPr>
          <w:ilvl w:val="0"/>
          <w:numId w:val="18"/>
        </w:numPr>
        <w:spacing w:after="0" w:line="340" w:lineRule="exact"/>
        <w:rPr>
          <w:rFonts w:asciiTheme="minorHAnsi" w:hAnsiTheme="minorHAnsi" w:cstheme="minorHAnsi"/>
          <w:b/>
          <w:sz w:val="22"/>
        </w:rPr>
      </w:pPr>
      <w:r w:rsidRPr="00D200BA">
        <w:rPr>
          <w:rFonts w:asciiTheme="minorHAnsi" w:hAnsiTheme="minorHAnsi" w:cstheme="minorHAnsi"/>
          <w:b/>
          <w:sz w:val="22"/>
        </w:rPr>
        <w:t xml:space="preserve">Perioada de valabilitate a ofertei: </w:t>
      </w:r>
      <w:r w:rsidR="00DA6290">
        <w:rPr>
          <w:rFonts w:asciiTheme="minorHAnsi" w:hAnsiTheme="minorHAnsi" w:cstheme="minorHAnsi"/>
          <w:sz w:val="22"/>
        </w:rPr>
        <w:t xml:space="preserve">2 </w:t>
      </w:r>
      <w:r w:rsidRPr="00D200BA">
        <w:rPr>
          <w:rFonts w:asciiTheme="minorHAnsi" w:hAnsiTheme="minorHAnsi" w:cstheme="minorHAnsi"/>
          <w:sz w:val="22"/>
        </w:rPr>
        <w:t>luni</w:t>
      </w:r>
    </w:p>
    <w:p w14:paraId="4055785C" w14:textId="77777777" w:rsidR="000437DB" w:rsidRPr="00D200BA" w:rsidRDefault="000437DB" w:rsidP="00D200BA">
      <w:pPr>
        <w:pStyle w:val="Listparagraf"/>
        <w:numPr>
          <w:ilvl w:val="0"/>
          <w:numId w:val="18"/>
        </w:numPr>
        <w:spacing w:after="0" w:line="340" w:lineRule="exact"/>
        <w:rPr>
          <w:rFonts w:asciiTheme="minorHAnsi" w:hAnsiTheme="minorHAnsi" w:cstheme="minorHAnsi"/>
          <w:b/>
          <w:sz w:val="22"/>
        </w:rPr>
      </w:pPr>
      <w:r w:rsidRPr="00D200BA">
        <w:rPr>
          <w:rFonts w:asciiTheme="minorHAnsi" w:hAnsiTheme="minorHAnsi" w:cstheme="minorHAnsi"/>
          <w:b/>
          <w:sz w:val="22"/>
        </w:rPr>
        <w:t xml:space="preserve">Adresa la care se depun ofertele: Ofertele se depun exclusiv digital. Pentru fiecare ofertant va fi pus la dispoziție cate un </w:t>
      </w:r>
      <w:proofErr w:type="spellStart"/>
      <w:r w:rsidRPr="00D200BA">
        <w:rPr>
          <w:rFonts w:asciiTheme="minorHAnsi" w:hAnsiTheme="minorHAnsi" w:cstheme="minorHAnsi"/>
          <w:b/>
          <w:sz w:val="22"/>
        </w:rPr>
        <w:t>Share</w:t>
      </w:r>
      <w:proofErr w:type="spellEnd"/>
      <w:r w:rsidRPr="00D200BA">
        <w:rPr>
          <w:rFonts w:asciiTheme="minorHAnsi" w:hAnsiTheme="minorHAnsi" w:cstheme="minorHAnsi"/>
          <w:b/>
          <w:sz w:val="22"/>
        </w:rPr>
        <w:t xml:space="preserve"> Point dedicat. Pentru a avea acces la acesta, ofertantul trebuie să transmită o solicitare în scris la adresa de mail </w:t>
      </w:r>
      <w:r w:rsidRPr="00D200BA">
        <w:rPr>
          <w:rFonts w:asciiTheme="minorHAnsi" w:hAnsiTheme="minorHAnsi" w:cstheme="minorHAnsi"/>
          <w:sz w:val="22"/>
          <w:lang w:eastAsia="ro-RO" w:bidi="ro-RO"/>
        </w:rPr>
        <w:t xml:space="preserve">: </w:t>
      </w:r>
      <w:hyperlink r:id="rId9" w:history="1">
        <w:r w:rsidRPr="00D200BA">
          <w:rPr>
            <w:rStyle w:val="Hyperlink"/>
            <w:rFonts w:asciiTheme="minorHAnsi" w:hAnsiTheme="minorHAnsi" w:cstheme="minorHAnsi"/>
            <w:sz w:val="22"/>
            <w:lang w:eastAsia="ro-RO" w:bidi="ro-RO"/>
          </w:rPr>
          <w:t>reoproiectepnrr@gmail.com</w:t>
        </w:r>
      </w:hyperlink>
      <w:r w:rsidRPr="00D200BA">
        <w:rPr>
          <w:rFonts w:asciiTheme="minorHAnsi" w:hAnsiTheme="minorHAnsi" w:cstheme="minorHAnsi"/>
          <w:sz w:val="22"/>
          <w:lang w:eastAsia="ro-RO" w:bidi="ro-RO"/>
        </w:rPr>
        <w:t xml:space="preserve">. </w:t>
      </w:r>
      <w:r w:rsidRPr="00D200BA">
        <w:rPr>
          <w:rFonts w:asciiTheme="minorHAnsi" w:hAnsiTheme="minorHAnsi" w:cstheme="minorHAnsi"/>
          <w:b/>
          <w:sz w:val="22"/>
        </w:rPr>
        <w:t xml:space="preserve">  </w:t>
      </w:r>
    </w:p>
    <w:p w14:paraId="29F741B5" w14:textId="4BEA2FF4" w:rsidR="000437DB" w:rsidRPr="000437DB" w:rsidRDefault="000437DB" w:rsidP="00D200BA">
      <w:pPr>
        <w:pStyle w:val="Listparagraf"/>
        <w:numPr>
          <w:ilvl w:val="0"/>
          <w:numId w:val="18"/>
        </w:numPr>
        <w:spacing w:after="0" w:line="340" w:lineRule="exact"/>
        <w:rPr>
          <w:rFonts w:asciiTheme="minorHAnsi" w:hAnsiTheme="minorHAnsi" w:cstheme="minorHAnsi"/>
          <w:b/>
          <w:sz w:val="22"/>
        </w:rPr>
      </w:pPr>
      <w:r w:rsidRPr="000437DB">
        <w:rPr>
          <w:rFonts w:asciiTheme="minorHAnsi" w:hAnsiTheme="minorHAnsi" w:cstheme="minorHAnsi"/>
          <w:b/>
          <w:sz w:val="22"/>
        </w:rPr>
        <w:t xml:space="preserve">Data limita de depunere a ofertelor: </w:t>
      </w:r>
      <w:r w:rsidR="00AA5BA2" w:rsidRPr="00AA5BA2">
        <w:rPr>
          <w:rFonts w:cstheme="minorHAnsi"/>
          <w:bCs/>
          <w:sz w:val="22"/>
        </w:rPr>
        <w:t>08.12.2023, orele 12.00</w:t>
      </w:r>
      <w:r w:rsidRPr="000437DB">
        <w:rPr>
          <w:rFonts w:asciiTheme="minorHAnsi" w:hAnsiTheme="minorHAnsi" w:cstheme="minorHAnsi"/>
          <w:bCs/>
          <w:sz w:val="22"/>
        </w:rPr>
        <w:t>;</w:t>
      </w:r>
    </w:p>
    <w:p w14:paraId="0DA07FE5" w14:textId="77777777" w:rsidR="000437DB" w:rsidRPr="008968F5" w:rsidRDefault="000437DB" w:rsidP="00D200BA">
      <w:pPr>
        <w:pStyle w:val="Bodytext20"/>
        <w:shd w:val="clear" w:color="auto" w:fill="auto"/>
        <w:spacing w:before="0" w:line="340" w:lineRule="exact"/>
        <w:ind w:left="284" w:right="420" w:firstLine="0"/>
        <w:contextualSpacing/>
        <w:jc w:val="both"/>
        <w:rPr>
          <w:rFonts w:asciiTheme="minorHAnsi" w:hAnsiTheme="minorHAnsi" w:cstheme="minorHAnsi"/>
          <w:color w:val="000000"/>
          <w:sz w:val="22"/>
          <w:szCs w:val="22"/>
          <w:lang w:val="pt-PT" w:eastAsia="ro-RO" w:bidi="ro-RO"/>
        </w:rPr>
      </w:pPr>
      <w:r w:rsidRPr="008968F5">
        <w:rPr>
          <w:rFonts w:asciiTheme="minorHAnsi" w:hAnsiTheme="minorHAnsi" w:cstheme="minorHAnsi"/>
          <w:color w:val="000000"/>
          <w:sz w:val="22"/>
          <w:szCs w:val="22"/>
          <w:lang w:val="pt-PT" w:eastAsia="ro-RO" w:bidi="ro-RO"/>
        </w:rPr>
        <w:t>Nu se organizează o sesiune de deschidere a ofertelor.</w:t>
      </w:r>
    </w:p>
    <w:p w14:paraId="61571E13" w14:textId="77777777" w:rsidR="000437DB" w:rsidRPr="008968F5" w:rsidRDefault="000437DB" w:rsidP="00D200BA">
      <w:pPr>
        <w:pStyle w:val="Bodytext20"/>
        <w:shd w:val="clear" w:color="auto" w:fill="auto"/>
        <w:spacing w:before="0" w:line="340" w:lineRule="exact"/>
        <w:ind w:left="284" w:right="420" w:firstLine="0"/>
        <w:contextualSpacing/>
        <w:jc w:val="both"/>
        <w:rPr>
          <w:rFonts w:asciiTheme="minorHAnsi" w:hAnsiTheme="minorHAnsi" w:cstheme="minorHAnsi"/>
          <w:b/>
          <w:bCs/>
          <w:color w:val="000000"/>
          <w:sz w:val="22"/>
          <w:szCs w:val="22"/>
          <w:u w:val="single"/>
          <w:lang w:val="it-IT" w:eastAsia="ro-RO" w:bidi="ro-RO"/>
        </w:rPr>
      </w:pPr>
      <w:r w:rsidRPr="008968F5">
        <w:rPr>
          <w:rFonts w:asciiTheme="minorHAnsi" w:hAnsiTheme="minorHAnsi" w:cstheme="minorHAnsi"/>
          <w:b/>
          <w:bCs/>
          <w:color w:val="000000"/>
          <w:sz w:val="22"/>
          <w:szCs w:val="22"/>
          <w:u w:val="single"/>
          <w:lang w:val="it-IT" w:eastAsia="ro-RO" w:bidi="ro-RO"/>
        </w:rPr>
        <w:t>Modalitatea de solicitare a clarificărilor:</w:t>
      </w:r>
    </w:p>
    <w:p w14:paraId="6629AD58" w14:textId="46231D8A" w:rsidR="000437DB" w:rsidRPr="00A1090E" w:rsidRDefault="000437DB" w:rsidP="00EA0D6A">
      <w:pPr>
        <w:pStyle w:val="Bodytext20"/>
        <w:shd w:val="clear" w:color="auto" w:fill="auto"/>
        <w:spacing w:before="0" w:line="340" w:lineRule="exact"/>
        <w:ind w:left="284" w:firstLine="0"/>
        <w:contextualSpacing/>
        <w:jc w:val="both"/>
        <w:rPr>
          <w:rFonts w:asciiTheme="minorHAnsi" w:hAnsiTheme="minorHAnsi" w:cstheme="minorHAnsi"/>
          <w:sz w:val="22"/>
          <w:szCs w:val="22"/>
          <w:lang w:val="it-IT" w:eastAsia="ro-RO" w:bidi="ro-RO"/>
        </w:rPr>
      </w:pPr>
      <w:r w:rsidRPr="008968F5">
        <w:rPr>
          <w:rFonts w:asciiTheme="minorHAnsi" w:hAnsiTheme="minorHAnsi" w:cstheme="minorHAnsi"/>
          <w:color w:val="000000"/>
          <w:sz w:val="22"/>
          <w:szCs w:val="22"/>
          <w:lang w:val="it-IT" w:eastAsia="ro-RO" w:bidi="ro-RO"/>
        </w:rPr>
        <w:t>Clarificările pot fi trimise prin e-mail la</w:t>
      </w:r>
      <w:r w:rsidRPr="008968F5">
        <w:rPr>
          <w:rFonts w:asciiTheme="minorHAnsi" w:hAnsiTheme="minorHAnsi" w:cstheme="minorHAnsi"/>
          <w:sz w:val="22"/>
          <w:szCs w:val="22"/>
          <w:lang w:val="it-IT" w:eastAsia="ro-RO" w:bidi="ro-RO"/>
        </w:rPr>
        <w:t xml:space="preserve">: </w:t>
      </w:r>
      <w:hyperlink r:id="rId10" w:history="1">
        <w:r w:rsidRPr="008968F5">
          <w:rPr>
            <w:rStyle w:val="Hyperlink"/>
            <w:rFonts w:asciiTheme="minorHAnsi" w:hAnsiTheme="minorHAnsi" w:cstheme="minorHAnsi"/>
            <w:sz w:val="22"/>
            <w:szCs w:val="22"/>
            <w:lang w:val="it-IT" w:eastAsia="ro-RO" w:bidi="ro-RO"/>
          </w:rPr>
          <w:t>reoproiectepnrr@gmail.com</w:t>
        </w:r>
      </w:hyperlink>
      <w:r w:rsidRPr="008968F5">
        <w:rPr>
          <w:rFonts w:asciiTheme="minorHAnsi" w:hAnsiTheme="minorHAnsi" w:cstheme="minorHAnsi"/>
          <w:sz w:val="22"/>
          <w:szCs w:val="22"/>
          <w:lang w:val="it-IT" w:eastAsia="ro-RO" w:bidi="ro-RO"/>
        </w:rPr>
        <w:t>. Achizitorul va confirma pe</w:t>
      </w:r>
      <w:r w:rsidR="00437899">
        <w:rPr>
          <w:rFonts w:asciiTheme="minorHAnsi" w:hAnsiTheme="minorHAnsi" w:cstheme="minorHAnsi"/>
          <w:sz w:val="22"/>
          <w:szCs w:val="22"/>
          <w:lang w:val="it-IT" w:eastAsia="ro-RO" w:bidi="ro-RO"/>
        </w:rPr>
        <w:t xml:space="preserve"> </w:t>
      </w:r>
      <w:r w:rsidRPr="008968F5">
        <w:rPr>
          <w:rFonts w:asciiTheme="minorHAnsi" w:hAnsiTheme="minorHAnsi" w:cstheme="minorHAnsi"/>
          <w:sz w:val="22"/>
          <w:szCs w:val="22"/>
          <w:lang w:val="it-IT" w:eastAsia="ro-RO" w:bidi="ro-RO"/>
        </w:rPr>
        <w:t xml:space="preserve">aceeași cale că a recepționat solicitările de clarificări și că va răspunde acestora în termenul indicat în Instrucțiuni. </w:t>
      </w:r>
      <w:r w:rsidRPr="00A1090E">
        <w:rPr>
          <w:rFonts w:asciiTheme="minorHAnsi" w:hAnsiTheme="minorHAnsi" w:cstheme="minorHAnsi"/>
          <w:sz w:val="22"/>
          <w:szCs w:val="22"/>
          <w:lang w:val="it-IT" w:eastAsia="ro-RO" w:bidi="ro-RO"/>
        </w:rPr>
        <w:t xml:space="preserve">În cazul în care un potențial ofertant nu primește confirmarea de primire pentru solicitările de clarificări în termen de 1 zi lucrătoare de la transmiterea acestora, este rugat să anunțe acest lucru la nr. de telefon </w:t>
      </w:r>
      <w:r w:rsidR="00801D07" w:rsidRPr="00553B20">
        <w:rPr>
          <w:rFonts w:asciiTheme="minorHAnsi" w:hAnsiTheme="minorHAnsi" w:cstheme="minorHAnsi"/>
          <w:color w:val="222222"/>
          <w:sz w:val="22"/>
          <w:szCs w:val="22"/>
          <w:lang w:val="cs-CZ"/>
        </w:rPr>
        <w:t>+40 711971870</w:t>
      </w:r>
      <w:r w:rsidR="00801D07" w:rsidRPr="00801D07">
        <w:rPr>
          <w:rFonts w:asciiTheme="minorHAnsi" w:hAnsiTheme="minorHAnsi" w:cstheme="minorHAnsi"/>
          <w:sz w:val="22"/>
          <w:szCs w:val="22"/>
          <w:lang w:val="it-IT"/>
        </w:rPr>
        <w:t>.</w:t>
      </w:r>
      <w:r w:rsidRPr="00A1090E">
        <w:rPr>
          <w:rFonts w:asciiTheme="minorHAnsi" w:hAnsiTheme="minorHAnsi" w:cstheme="minorHAnsi"/>
          <w:sz w:val="22"/>
          <w:szCs w:val="22"/>
          <w:lang w:val="it-IT" w:eastAsia="ro-RO" w:bidi="ro-RO"/>
        </w:rPr>
        <w:t xml:space="preserve"> </w:t>
      </w:r>
    </w:p>
    <w:p w14:paraId="44FC7BD2" w14:textId="77777777" w:rsidR="00702214" w:rsidRPr="00702214" w:rsidRDefault="00702214" w:rsidP="00702214">
      <w:pPr>
        <w:pStyle w:val="Bodytext20"/>
        <w:shd w:val="clear" w:color="auto" w:fill="auto"/>
        <w:spacing w:before="0" w:line="340" w:lineRule="exact"/>
        <w:ind w:right="420" w:firstLine="284"/>
        <w:contextualSpacing/>
        <w:jc w:val="both"/>
        <w:rPr>
          <w:rFonts w:asciiTheme="minorHAnsi" w:hAnsiTheme="minorHAnsi" w:cstheme="minorHAnsi"/>
          <w:color w:val="000000"/>
          <w:sz w:val="22"/>
          <w:szCs w:val="22"/>
          <w:lang w:val="it-IT" w:eastAsia="ro-RO" w:bidi="ro-RO"/>
        </w:rPr>
      </w:pPr>
      <w:r w:rsidRPr="00702214">
        <w:rPr>
          <w:rFonts w:asciiTheme="minorHAnsi" w:hAnsiTheme="minorHAnsi" w:cstheme="minorHAnsi"/>
          <w:color w:val="000000"/>
          <w:sz w:val="22"/>
          <w:szCs w:val="22"/>
          <w:lang w:val="it-IT" w:eastAsia="ro-RO" w:bidi="ro-RO"/>
        </w:rPr>
        <w:t>Data limita de solicitare clarificări: 27.11.2023, ora 16.00</w:t>
      </w:r>
    </w:p>
    <w:p w14:paraId="25270879" w14:textId="77777777" w:rsidR="00702214" w:rsidRPr="00702214" w:rsidRDefault="00702214" w:rsidP="00702214">
      <w:pPr>
        <w:pStyle w:val="Bodytext20"/>
        <w:shd w:val="clear" w:color="auto" w:fill="auto"/>
        <w:spacing w:before="0" w:line="340" w:lineRule="exact"/>
        <w:ind w:right="420" w:firstLine="284"/>
        <w:contextualSpacing/>
        <w:jc w:val="both"/>
        <w:rPr>
          <w:rFonts w:asciiTheme="minorHAnsi" w:hAnsiTheme="minorHAnsi" w:cstheme="minorHAnsi"/>
          <w:color w:val="000000"/>
          <w:sz w:val="22"/>
          <w:szCs w:val="22"/>
          <w:lang w:val="it-IT" w:eastAsia="ro-RO" w:bidi="ro-RO"/>
        </w:rPr>
      </w:pPr>
      <w:r w:rsidRPr="00702214">
        <w:rPr>
          <w:rFonts w:asciiTheme="minorHAnsi" w:hAnsiTheme="minorHAnsi" w:cstheme="minorHAnsi"/>
          <w:color w:val="000000"/>
          <w:sz w:val="22"/>
          <w:szCs w:val="22"/>
          <w:lang w:val="it-IT" w:eastAsia="ro-RO" w:bidi="ro-RO"/>
        </w:rPr>
        <w:lastRenderedPageBreak/>
        <w:t>Data limita de răspuns la clarificări: 29.11.2023, ora 16.00</w:t>
      </w:r>
    </w:p>
    <w:p w14:paraId="2BE5CF13" w14:textId="7DCF492D" w:rsidR="000437DB" w:rsidRPr="00A1090E" w:rsidRDefault="000437DB" w:rsidP="00EA0D6A">
      <w:pPr>
        <w:pStyle w:val="Bodytext20"/>
        <w:shd w:val="clear" w:color="auto" w:fill="auto"/>
        <w:spacing w:before="0" w:line="340" w:lineRule="exact"/>
        <w:ind w:left="284" w:firstLine="0"/>
        <w:contextualSpacing/>
        <w:jc w:val="both"/>
        <w:rPr>
          <w:rFonts w:asciiTheme="minorHAnsi" w:hAnsiTheme="minorHAnsi" w:cstheme="minorHAnsi"/>
          <w:color w:val="000000"/>
          <w:sz w:val="22"/>
          <w:szCs w:val="22"/>
          <w:lang w:val="it-IT" w:eastAsia="ro-RO" w:bidi="ro-RO"/>
        </w:rPr>
      </w:pPr>
      <w:r w:rsidRPr="00A1090E">
        <w:rPr>
          <w:rFonts w:asciiTheme="minorHAnsi" w:hAnsiTheme="minorHAnsi" w:cstheme="minorHAnsi"/>
          <w:color w:val="000000"/>
          <w:sz w:val="22"/>
          <w:szCs w:val="22"/>
          <w:lang w:val="it-IT" w:eastAsia="ro-RO" w:bidi="ro-RO"/>
        </w:rPr>
        <w:t xml:space="preserve">Răspunsurile la clarificări vor fi </w:t>
      </w:r>
      <w:bookmarkStart w:id="2" w:name="_Hlk131493601"/>
      <w:r w:rsidR="00F14826" w:rsidRPr="00A1090E">
        <w:rPr>
          <w:rFonts w:asciiTheme="minorHAnsi" w:hAnsiTheme="minorHAnsi" w:cstheme="minorHAnsi"/>
          <w:color w:val="000000"/>
          <w:sz w:val="22"/>
          <w:szCs w:val="22"/>
          <w:lang w:val="it-IT" w:eastAsia="ro-RO" w:bidi="ro-RO"/>
        </w:rPr>
        <w:t>transmise tuturor potențialilor ofertanți care au solicitat documentația tehnică și/sau acces la Share Point pentru a depune ofertă în cadrul prezentei proceduri</w:t>
      </w:r>
      <w:r w:rsidRPr="00A1090E">
        <w:rPr>
          <w:rFonts w:asciiTheme="minorHAnsi" w:hAnsiTheme="minorHAnsi" w:cstheme="minorHAnsi"/>
          <w:color w:val="000000"/>
          <w:sz w:val="22"/>
          <w:szCs w:val="22"/>
          <w:lang w:val="it-IT" w:eastAsia="ro-RO" w:bidi="ro-RO"/>
        </w:rPr>
        <w:t>.</w:t>
      </w:r>
    </w:p>
    <w:bookmarkEnd w:id="2"/>
    <w:p w14:paraId="5307C42C" w14:textId="3D3FB1B8" w:rsidR="000437DB" w:rsidRPr="00A1090E" w:rsidRDefault="000437DB" w:rsidP="00EA0D6A">
      <w:pPr>
        <w:pStyle w:val="Bodytext20"/>
        <w:shd w:val="clear" w:color="auto" w:fill="auto"/>
        <w:spacing w:before="0" w:line="340" w:lineRule="exact"/>
        <w:ind w:left="284" w:firstLine="0"/>
        <w:contextualSpacing/>
        <w:jc w:val="both"/>
        <w:rPr>
          <w:rFonts w:asciiTheme="minorHAnsi" w:hAnsiTheme="minorHAnsi" w:cstheme="minorHAnsi"/>
          <w:b/>
          <w:bCs/>
          <w:color w:val="000000"/>
          <w:sz w:val="22"/>
          <w:szCs w:val="22"/>
          <w:lang w:val="it-IT" w:eastAsia="ro-RO" w:bidi="ro-RO"/>
        </w:rPr>
      </w:pPr>
      <w:r w:rsidRPr="00A1090E">
        <w:rPr>
          <w:rFonts w:asciiTheme="minorHAnsi" w:hAnsiTheme="minorHAnsi" w:cstheme="minorHAnsi"/>
          <w:b/>
          <w:bCs/>
          <w:color w:val="000000"/>
          <w:sz w:val="22"/>
          <w:szCs w:val="22"/>
          <w:lang w:val="it-IT" w:eastAsia="ro-RO" w:bidi="ro-RO"/>
        </w:rPr>
        <w:t>Modalitatea de solicitare a documentației tehnice în versiune consolidată (</w:t>
      </w:r>
      <w:bookmarkStart w:id="3" w:name="_Hlk131697059"/>
      <w:r w:rsidR="009D4B48" w:rsidRPr="00A1090E">
        <w:rPr>
          <w:rFonts w:asciiTheme="minorHAnsi" w:hAnsiTheme="minorHAnsi" w:cstheme="minorHAnsi"/>
          <w:b/>
          <w:bCs/>
          <w:color w:val="000000"/>
          <w:sz w:val="22"/>
          <w:szCs w:val="22"/>
          <w:lang w:val="it-IT" w:eastAsia="ro-RO" w:bidi="ro-RO"/>
        </w:rPr>
        <w:t xml:space="preserve">Instrucțiuni către ofertanți, Caiet de sarcini, Formulare, </w:t>
      </w:r>
      <w:r w:rsidRPr="00A1090E">
        <w:rPr>
          <w:rFonts w:asciiTheme="minorHAnsi" w:hAnsiTheme="minorHAnsi" w:cstheme="minorHAnsi"/>
          <w:b/>
          <w:bCs/>
          <w:color w:val="000000"/>
          <w:sz w:val="22"/>
          <w:szCs w:val="22"/>
          <w:lang w:val="it-IT" w:eastAsia="ro-RO" w:bidi="ro-RO"/>
        </w:rPr>
        <w:t>Studiu de fezabilitate, avize, acorduri, autorizații, studii întocmite</w:t>
      </w:r>
      <w:r w:rsidR="009D4B48" w:rsidRPr="00A1090E">
        <w:rPr>
          <w:rFonts w:asciiTheme="minorHAnsi" w:hAnsiTheme="minorHAnsi" w:cstheme="minorHAnsi"/>
          <w:b/>
          <w:bCs/>
          <w:color w:val="000000"/>
          <w:sz w:val="22"/>
          <w:szCs w:val="22"/>
          <w:lang w:val="it-IT" w:eastAsia="ro-RO" w:bidi="ro-RO"/>
        </w:rPr>
        <w:t>, etc.</w:t>
      </w:r>
      <w:r w:rsidRPr="00A1090E">
        <w:rPr>
          <w:rFonts w:asciiTheme="minorHAnsi" w:hAnsiTheme="minorHAnsi" w:cstheme="minorHAnsi"/>
          <w:b/>
          <w:bCs/>
          <w:color w:val="000000"/>
          <w:sz w:val="22"/>
          <w:szCs w:val="22"/>
          <w:lang w:val="it-IT" w:eastAsia="ro-RO" w:bidi="ro-RO"/>
        </w:rPr>
        <w:t xml:space="preserve">): </w:t>
      </w:r>
      <w:bookmarkEnd w:id="3"/>
    </w:p>
    <w:p w14:paraId="5DD54217" w14:textId="502FD1DB" w:rsidR="004A2595" w:rsidRDefault="000437DB" w:rsidP="004A2595">
      <w:pPr>
        <w:pStyle w:val="Bodytext20"/>
        <w:shd w:val="clear" w:color="auto" w:fill="auto"/>
        <w:spacing w:before="0" w:line="340" w:lineRule="exact"/>
        <w:ind w:left="284" w:firstLine="0"/>
        <w:contextualSpacing/>
        <w:jc w:val="both"/>
        <w:rPr>
          <w:rStyle w:val="Hyperlink"/>
          <w:rFonts w:asciiTheme="minorHAnsi" w:hAnsiTheme="minorHAnsi" w:cstheme="minorHAnsi"/>
          <w:sz w:val="22"/>
          <w:szCs w:val="22"/>
          <w:lang w:val="pt-PT"/>
        </w:rPr>
      </w:pPr>
      <w:r w:rsidRPr="008968F5">
        <w:rPr>
          <w:rFonts w:asciiTheme="minorHAnsi" w:hAnsiTheme="minorHAnsi" w:cstheme="minorHAnsi"/>
          <w:color w:val="000000"/>
          <w:sz w:val="22"/>
          <w:szCs w:val="22"/>
          <w:lang w:val="pt-PT" w:eastAsia="ro-RO" w:bidi="ro-RO"/>
        </w:rPr>
        <w:t xml:space="preserve">Având în vedere dimensiunea acestor documentații, nu este posibilă publicarea împreună cu anunțul de participare. Aceste documentații au fost încărcate într-un share-point special dedicat, la care ofertanții pot obține acces transmițând o solicitare la adresa de mail </w:t>
      </w:r>
      <w:r w:rsidR="00000000">
        <w:fldChar w:fldCharType="begin"/>
      </w:r>
      <w:r w:rsidR="00000000" w:rsidRPr="00972575">
        <w:rPr>
          <w:lang w:val="pt-PT"/>
        </w:rPr>
        <w:instrText>HYPERLINK "mailto:reoproiectepnrr@gmail.com.%20%20"</w:instrText>
      </w:r>
      <w:r w:rsidR="00000000">
        <w:fldChar w:fldCharType="separate"/>
      </w:r>
      <w:r w:rsidRPr="008968F5">
        <w:rPr>
          <w:rStyle w:val="Hyperlink"/>
          <w:rFonts w:asciiTheme="minorHAnsi" w:hAnsiTheme="minorHAnsi" w:cstheme="minorHAnsi"/>
          <w:sz w:val="22"/>
          <w:szCs w:val="22"/>
          <w:lang w:val="pt-PT"/>
        </w:rPr>
        <w:t xml:space="preserve">reoproiectepnrr@gmail.com.  </w:t>
      </w:r>
      <w:r w:rsidR="00000000">
        <w:rPr>
          <w:rStyle w:val="Hyperlink"/>
          <w:rFonts w:asciiTheme="minorHAnsi" w:hAnsiTheme="minorHAnsi" w:cstheme="minorHAnsi"/>
          <w:sz w:val="22"/>
          <w:szCs w:val="22"/>
          <w:lang w:val="pt-PT"/>
        </w:rPr>
        <w:fldChar w:fldCharType="end"/>
      </w:r>
    </w:p>
    <w:p w14:paraId="005318D9" w14:textId="516BB61B" w:rsidR="000437DB" w:rsidRPr="008968F5" w:rsidRDefault="000437DB" w:rsidP="00EA0D6A">
      <w:pPr>
        <w:pStyle w:val="Bodytext20"/>
        <w:shd w:val="clear" w:color="auto" w:fill="auto"/>
        <w:spacing w:before="0" w:line="340" w:lineRule="exact"/>
        <w:ind w:left="284" w:firstLine="0"/>
        <w:contextualSpacing/>
        <w:jc w:val="both"/>
        <w:rPr>
          <w:rFonts w:asciiTheme="minorHAnsi" w:hAnsiTheme="minorHAnsi" w:cstheme="minorHAnsi"/>
          <w:color w:val="000000"/>
          <w:sz w:val="22"/>
          <w:szCs w:val="22"/>
          <w:lang w:val="it-IT" w:eastAsia="ro-RO" w:bidi="ro-RO"/>
        </w:rPr>
      </w:pPr>
      <w:r w:rsidRPr="008968F5">
        <w:rPr>
          <w:rFonts w:asciiTheme="minorHAnsi" w:hAnsiTheme="minorHAnsi" w:cstheme="minorHAnsi"/>
          <w:color w:val="000000"/>
          <w:sz w:val="22"/>
          <w:szCs w:val="22"/>
          <w:lang w:val="it-IT" w:eastAsia="ro-RO" w:bidi="ro-RO"/>
        </w:rPr>
        <w:t xml:space="preserve">Pentru persoanele fizice/juridice străine, documentele de calificare solicitate care nu sunt redactate in limba romana, vor fi prezentate în traducere in limba romana, </w:t>
      </w:r>
      <w:r w:rsidR="00AA6380">
        <w:rPr>
          <w:rFonts w:asciiTheme="minorHAnsi" w:hAnsiTheme="minorHAnsi" w:cstheme="minorHAnsi"/>
          <w:color w:val="000000"/>
          <w:sz w:val="22"/>
          <w:szCs w:val="22"/>
          <w:lang w:val="it-IT" w:eastAsia="ro-RO" w:bidi="ro-RO"/>
        </w:rPr>
        <w:t>de către un traducător autorizat</w:t>
      </w:r>
      <w:r w:rsidRPr="008968F5">
        <w:rPr>
          <w:rFonts w:asciiTheme="minorHAnsi" w:hAnsiTheme="minorHAnsi" w:cstheme="minorHAnsi"/>
          <w:color w:val="000000"/>
          <w:sz w:val="22"/>
          <w:szCs w:val="22"/>
          <w:lang w:val="it-IT" w:eastAsia="ro-RO" w:bidi="ro-RO"/>
        </w:rPr>
        <w:t>.</w:t>
      </w:r>
    </w:p>
    <w:p w14:paraId="32F641E8" w14:textId="396F507B" w:rsidR="000437DB" w:rsidRPr="008968F5" w:rsidRDefault="000437DB" w:rsidP="00EA0D6A">
      <w:pPr>
        <w:pStyle w:val="Bodytext20"/>
        <w:shd w:val="clear" w:color="auto" w:fill="auto"/>
        <w:spacing w:before="0" w:line="340" w:lineRule="exact"/>
        <w:ind w:left="284" w:firstLine="0"/>
        <w:contextualSpacing/>
        <w:jc w:val="both"/>
        <w:rPr>
          <w:rFonts w:asciiTheme="minorHAnsi" w:hAnsiTheme="minorHAnsi" w:cstheme="minorHAnsi"/>
          <w:color w:val="000000"/>
          <w:sz w:val="22"/>
          <w:szCs w:val="22"/>
          <w:lang w:val="it-IT" w:eastAsia="ro-RO" w:bidi="ro-RO"/>
        </w:rPr>
      </w:pPr>
      <w:r w:rsidRPr="008968F5">
        <w:rPr>
          <w:rFonts w:asciiTheme="minorHAnsi" w:hAnsiTheme="minorHAnsi" w:cstheme="minorHAnsi"/>
          <w:color w:val="000000"/>
          <w:sz w:val="22"/>
          <w:szCs w:val="22"/>
          <w:lang w:val="it-IT" w:eastAsia="ro-RO" w:bidi="ro-RO"/>
        </w:rPr>
        <w:t xml:space="preserve">Ofertele sunt declarate întârziate, dacă sunt depuse </w:t>
      </w:r>
      <w:r w:rsidR="002B01C2">
        <w:rPr>
          <w:rFonts w:asciiTheme="minorHAnsi" w:hAnsiTheme="minorHAnsi" w:cstheme="minorHAnsi"/>
          <w:color w:val="000000"/>
          <w:sz w:val="22"/>
          <w:szCs w:val="22"/>
          <w:lang w:val="it-IT" w:eastAsia="ro-RO" w:bidi="ro-RO"/>
        </w:rPr>
        <w:t>prin altă modalitate</w:t>
      </w:r>
      <w:r w:rsidRPr="008968F5">
        <w:rPr>
          <w:rFonts w:asciiTheme="minorHAnsi" w:hAnsiTheme="minorHAnsi" w:cstheme="minorHAnsi"/>
          <w:color w:val="000000"/>
          <w:sz w:val="22"/>
          <w:szCs w:val="22"/>
          <w:lang w:val="it-IT" w:eastAsia="ro-RO" w:bidi="ro-RO"/>
        </w:rPr>
        <w:t xml:space="preserve"> după termenul limită pentru depunere, respectiv </w:t>
      </w:r>
      <w:r w:rsidR="00AA6380">
        <w:rPr>
          <w:rFonts w:asciiTheme="minorHAnsi" w:hAnsiTheme="minorHAnsi" w:cstheme="minorHAnsi"/>
          <w:color w:val="000000"/>
          <w:sz w:val="22"/>
          <w:szCs w:val="22"/>
          <w:lang w:val="it-IT" w:eastAsia="ro-RO" w:bidi="ro-RO"/>
        </w:rPr>
        <w:t>08.12.2023</w:t>
      </w:r>
      <w:r w:rsidRPr="008968F5">
        <w:rPr>
          <w:rFonts w:asciiTheme="minorHAnsi" w:hAnsiTheme="minorHAnsi" w:cstheme="minorHAnsi"/>
          <w:color w:val="000000"/>
          <w:sz w:val="22"/>
          <w:szCs w:val="22"/>
          <w:lang w:val="it-IT" w:eastAsia="ro-RO" w:bidi="ro-RO"/>
        </w:rPr>
        <w:t>, orele 12.00.</w:t>
      </w:r>
    </w:p>
    <w:p w14:paraId="1841D627" w14:textId="77777777" w:rsidR="000437DB" w:rsidRPr="000437DB" w:rsidRDefault="000437DB" w:rsidP="002B01C2">
      <w:pPr>
        <w:autoSpaceDE w:val="0"/>
        <w:autoSpaceDN w:val="0"/>
        <w:adjustRightInd w:val="0"/>
        <w:spacing w:after="0" w:line="340" w:lineRule="exact"/>
        <w:ind w:left="284"/>
        <w:contextualSpacing/>
        <w:rPr>
          <w:rFonts w:asciiTheme="minorHAnsi" w:hAnsiTheme="minorHAnsi" w:cstheme="minorHAnsi"/>
          <w:b/>
          <w:sz w:val="22"/>
        </w:rPr>
      </w:pPr>
      <w:r w:rsidRPr="000437DB">
        <w:rPr>
          <w:rFonts w:asciiTheme="minorHAnsi" w:hAnsiTheme="minorHAnsi" w:cstheme="minorHAnsi"/>
          <w:b/>
          <w:sz w:val="22"/>
        </w:rPr>
        <w:t xml:space="preserve">Locul execuției lucrărilor: </w:t>
      </w:r>
      <w:r w:rsidRPr="000437DB">
        <w:rPr>
          <w:rFonts w:asciiTheme="minorHAnsi" w:hAnsiTheme="minorHAnsi" w:cstheme="minorHAnsi"/>
          <w:bCs/>
          <w:sz w:val="22"/>
        </w:rPr>
        <w:t xml:space="preserve">Proiectul este localizat în intravilanul localității </w:t>
      </w:r>
      <w:proofErr w:type="spellStart"/>
      <w:r w:rsidRPr="000437DB">
        <w:rPr>
          <w:rFonts w:asciiTheme="minorHAnsi" w:hAnsiTheme="minorHAnsi" w:cstheme="minorHAnsi"/>
          <w:bCs/>
          <w:sz w:val="22"/>
        </w:rPr>
        <w:t>Moiad</w:t>
      </w:r>
      <w:proofErr w:type="spellEnd"/>
      <w:r w:rsidRPr="000437DB">
        <w:rPr>
          <w:rFonts w:asciiTheme="minorHAnsi" w:hAnsiTheme="minorHAnsi" w:cstheme="minorHAnsi"/>
          <w:bCs/>
          <w:sz w:val="22"/>
        </w:rPr>
        <w:t xml:space="preserve">, tarla 25 / parcela P209. Terenul are o suprafață de 475.879 m2, fiind intabulat în Cartea Funciară nr. 50618 a localității </w:t>
      </w:r>
      <w:proofErr w:type="spellStart"/>
      <w:r w:rsidRPr="000437DB">
        <w:rPr>
          <w:rFonts w:asciiTheme="minorHAnsi" w:hAnsiTheme="minorHAnsi" w:cstheme="minorHAnsi"/>
          <w:bCs/>
          <w:sz w:val="22"/>
        </w:rPr>
        <w:t>Sărmășag</w:t>
      </w:r>
      <w:proofErr w:type="spellEnd"/>
      <w:r w:rsidRPr="000437DB">
        <w:rPr>
          <w:rFonts w:asciiTheme="minorHAnsi" w:hAnsiTheme="minorHAnsi" w:cstheme="minorHAnsi"/>
          <w:bCs/>
          <w:sz w:val="22"/>
        </w:rPr>
        <w:t xml:space="preserve"> și încadrată în categoria de folosință „curți – construcții”. Terenul se află în proprietatea Composesorat </w:t>
      </w:r>
      <w:proofErr w:type="spellStart"/>
      <w:r w:rsidRPr="000437DB">
        <w:rPr>
          <w:rFonts w:asciiTheme="minorHAnsi" w:hAnsiTheme="minorHAnsi" w:cstheme="minorHAnsi"/>
          <w:bCs/>
          <w:sz w:val="22"/>
        </w:rPr>
        <w:t>Sărmășag</w:t>
      </w:r>
      <w:proofErr w:type="spellEnd"/>
      <w:r w:rsidRPr="000437DB">
        <w:rPr>
          <w:rFonts w:asciiTheme="minorHAnsi" w:hAnsiTheme="minorHAnsi" w:cstheme="minorHAnsi"/>
          <w:bCs/>
          <w:sz w:val="22"/>
        </w:rPr>
        <w:t xml:space="preserve"> (CIF 15158182), iar în prezent parcela este liberă de construcții. Pe suprafața de teren </w:t>
      </w:r>
      <w:proofErr w:type="spellStart"/>
      <w:r w:rsidRPr="000437DB">
        <w:rPr>
          <w:rFonts w:asciiTheme="minorHAnsi" w:hAnsiTheme="minorHAnsi" w:cstheme="minorHAnsi"/>
          <w:bCs/>
          <w:sz w:val="22"/>
        </w:rPr>
        <w:t>mentionată</w:t>
      </w:r>
      <w:proofErr w:type="spellEnd"/>
      <w:r w:rsidRPr="000437DB">
        <w:rPr>
          <w:rFonts w:asciiTheme="minorHAnsi" w:hAnsiTheme="minorHAnsi" w:cstheme="minorHAnsi"/>
          <w:bCs/>
          <w:sz w:val="22"/>
        </w:rPr>
        <w:t xml:space="preserve"> a fost convenit încheierea unui Contract de Constituire drept superficie pe o perioadă de 30 ani (începând din data de 01.08.2012) în favoarea Beneficiarului investiției.</w:t>
      </w:r>
      <w:r w:rsidRPr="000437DB">
        <w:rPr>
          <w:rFonts w:asciiTheme="minorHAnsi" w:hAnsiTheme="minorHAnsi" w:cstheme="minorHAnsi"/>
          <w:b/>
          <w:sz w:val="22"/>
        </w:rPr>
        <w:t xml:space="preserve"> </w:t>
      </w:r>
    </w:p>
    <w:p w14:paraId="2D5687E9" w14:textId="25A230FB" w:rsidR="000437DB" w:rsidRPr="000437DB" w:rsidRDefault="000437DB" w:rsidP="001E101E">
      <w:pPr>
        <w:tabs>
          <w:tab w:val="left" w:pos="993"/>
        </w:tabs>
        <w:spacing w:after="0" w:line="340" w:lineRule="exact"/>
        <w:ind w:left="284"/>
        <w:contextualSpacing/>
        <w:rPr>
          <w:rFonts w:asciiTheme="minorHAnsi" w:hAnsiTheme="minorHAnsi" w:cstheme="minorHAnsi"/>
          <w:b/>
          <w:sz w:val="22"/>
        </w:rPr>
      </w:pPr>
      <w:r w:rsidRPr="000437DB">
        <w:rPr>
          <w:rFonts w:asciiTheme="minorHAnsi" w:hAnsiTheme="minorHAnsi" w:cstheme="minorHAnsi"/>
          <w:b/>
          <w:sz w:val="22"/>
        </w:rPr>
        <w:t xml:space="preserve">Durata execuției efective a contractului: </w:t>
      </w:r>
      <w:r w:rsidR="00FB70E1">
        <w:rPr>
          <w:rFonts w:asciiTheme="minorHAnsi" w:hAnsiTheme="minorHAnsi" w:cstheme="minorHAnsi"/>
          <w:b/>
          <w:sz w:val="22"/>
        </w:rPr>
        <w:t>6</w:t>
      </w:r>
      <w:r w:rsidRPr="000437DB">
        <w:rPr>
          <w:rFonts w:asciiTheme="minorHAnsi" w:hAnsiTheme="minorHAnsi" w:cstheme="minorHAnsi"/>
          <w:b/>
          <w:sz w:val="22"/>
        </w:rPr>
        <w:t xml:space="preserve"> luni, </w:t>
      </w:r>
      <w:r w:rsidRPr="000437DB">
        <w:rPr>
          <w:rFonts w:asciiTheme="minorHAnsi" w:hAnsiTheme="minorHAnsi" w:cstheme="minorHAnsi"/>
          <w:sz w:val="22"/>
        </w:rPr>
        <w:t>dar fără a depăși perioada de valabilitatea a contractului de finanțare din PNRR (dacă este cazul).</w:t>
      </w:r>
    </w:p>
    <w:p w14:paraId="6BA8B1BC" w14:textId="12399559" w:rsidR="000437DB" w:rsidRPr="000437DB" w:rsidRDefault="000437DB" w:rsidP="001E101E">
      <w:pPr>
        <w:autoSpaceDE w:val="0"/>
        <w:autoSpaceDN w:val="0"/>
        <w:adjustRightInd w:val="0"/>
        <w:spacing w:after="0" w:line="340" w:lineRule="exact"/>
        <w:ind w:left="284"/>
        <w:contextualSpacing/>
        <w:rPr>
          <w:rFonts w:asciiTheme="minorHAnsi" w:hAnsiTheme="minorHAnsi" w:cstheme="minorHAnsi"/>
          <w:sz w:val="22"/>
        </w:rPr>
      </w:pPr>
      <w:r w:rsidRPr="000437DB">
        <w:rPr>
          <w:rFonts w:asciiTheme="minorHAnsi" w:hAnsiTheme="minorHAnsi" w:cstheme="minorHAnsi"/>
          <w:sz w:val="22"/>
        </w:rPr>
        <w:t xml:space="preserve">Durata de realizare a activităților contractului este de maxim </w:t>
      </w:r>
      <w:r w:rsidR="00FB70E1">
        <w:rPr>
          <w:rFonts w:asciiTheme="minorHAnsi" w:hAnsiTheme="minorHAnsi" w:cstheme="minorHAnsi"/>
          <w:sz w:val="22"/>
        </w:rPr>
        <w:t>6</w:t>
      </w:r>
      <w:r w:rsidRPr="000437DB">
        <w:rPr>
          <w:rFonts w:asciiTheme="minorHAnsi" w:hAnsiTheme="minorHAnsi" w:cstheme="minorHAnsi"/>
          <w:sz w:val="22"/>
        </w:rPr>
        <w:t xml:space="preserve"> luni de la semnarea contractului de proiectare și execuție a lucrărilor și emiterea ordinului de începere a lucrărilor. Activitățile opozabile sunt furnizarea/montajul echipamentelor și execuția lucrărilor.</w:t>
      </w:r>
    </w:p>
    <w:p w14:paraId="41B76D10" w14:textId="77777777" w:rsidR="000437DB" w:rsidRPr="000437DB" w:rsidRDefault="000437DB" w:rsidP="001E101E">
      <w:pPr>
        <w:autoSpaceDE w:val="0"/>
        <w:autoSpaceDN w:val="0"/>
        <w:adjustRightInd w:val="0"/>
        <w:spacing w:after="0" w:line="340" w:lineRule="exact"/>
        <w:ind w:left="284"/>
        <w:contextualSpacing/>
        <w:rPr>
          <w:rFonts w:asciiTheme="minorHAnsi" w:hAnsiTheme="minorHAnsi" w:cstheme="minorHAnsi"/>
          <w:sz w:val="22"/>
        </w:rPr>
      </w:pPr>
      <w:r w:rsidRPr="000437DB">
        <w:rPr>
          <w:rFonts w:asciiTheme="minorHAnsi" w:hAnsiTheme="minorHAnsi" w:cstheme="minorHAnsi"/>
          <w:sz w:val="22"/>
        </w:rPr>
        <w:t xml:space="preserve">Activitățile pentru ducerea la îndeplinire a contractului sunt: </w:t>
      </w:r>
    </w:p>
    <w:p w14:paraId="2DCE1592" w14:textId="77777777" w:rsidR="00EC44FA" w:rsidRPr="00EC44FA" w:rsidRDefault="00EC44FA" w:rsidP="00EC44FA">
      <w:pPr>
        <w:pStyle w:val="Listparagraf"/>
        <w:numPr>
          <w:ilvl w:val="0"/>
          <w:numId w:val="17"/>
        </w:numPr>
        <w:tabs>
          <w:tab w:val="left" w:pos="1483"/>
        </w:tabs>
        <w:autoSpaceDE w:val="0"/>
        <w:autoSpaceDN w:val="0"/>
        <w:adjustRightInd w:val="0"/>
        <w:spacing w:after="0" w:line="340" w:lineRule="exact"/>
        <w:ind w:left="1843" w:hanging="709"/>
        <w:rPr>
          <w:rFonts w:cstheme="minorHAnsi"/>
          <w:sz w:val="22"/>
        </w:rPr>
      </w:pPr>
      <w:bookmarkStart w:id="4" w:name="_Hlk138534816"/>
      <w:bookmarkStart w:id="5" w:name="_Hlk129105276"/>
      <w:r w:rsidRPr="00EC44FA">
        <w:rPr>
          <w:rFonts w:cstheme="minorHAnsi"/>
          <w:sz w:val="22"/>
        </w:rPr>
        <w:t xml:space="preserve">1 luna pentru elaborare a proiectului tehnic </w:t>
      </w:r>
      <w:proofErr w:type="spellStart"/>
      <w:r w:rsidRPr="00EC44FA">
        <w:rPr>
          <w:rFonts w:cstheme="minorHAnsi"/>
          <w:sz w:val="22"/>
        </w:rPr>
        <w:t>şi</w:t>
      </w:r>
      <w:proofErr w:type="spellEnd"/>
      <w:r w:rsidRPr="00EC44FA">
        <w:rPr>
          <w:rFonts w:cstheme="minorHAnsi"/>
          <w:sz w:val="22"/>
        </w:rPr>
        <w:t xml:space="preserve"> a detaliilor de </w:t>
      </w:r>
      <w:proofErr w:type="spellStart"/>
      <w:r w:rsidRPr="00EC44FA">
        <w:rPr>
          <w:rFonts w:cstheme="minorHAnsi"/>
          <w:sz w:val="22"/>
        </w:rPr>
        <w:t>execuţie</w:t>
      </w:r>
      <w:proofErr w:type="spellEnd"/>
      <w:r w:rsidRPr="00EC44FA">
        <w:rPr>
          <w:rFonts w:cstheme="minorHAnsi"/>
          <w:sz w:val="22"/>
        </w:rPr>
        <w:t xml:space="preserve">, </w:t>
      </w:r>
    </w:p>
    <w:p w14:paraId="561E4699" w14:textId="77777777" w:rsidR="00EC44FA" w:rsidRPr="00EC44FA" w:rsidRDefault="00EC44FA" w:rsidP="00EC44FA">
      <w:pPr>
        <w:pStyle w:val="Listparagraf"/>
        <w:numPr>
          <w:ilvl w:val="0"/>
          <w:numId w:val="17"/>
        </w:numPr>
        <w:tabs>
          <w:tab w:val="left" w:pos="1483"/>
        </w:tabs>
        <w:autoSpaceDE w:val="0"/>
        <w:autoSpaceDN w:val="0"/>
        <w:adjustRightInd w:val="0"/>
        <w:spacing w:after="0" w:line="340" w:lineRule="exact"/>
        <w:ind w:left="1843" w:hanging="709"/>
        <w:rPr>
          <w:rFonts w:cstheme="minorHAnsi"/>
          <w:sz w:val="22"/>
        </w:rPr>
      </w:pPr>
      <w:r w:rsidRPr="00EC44FA">
        <w:rPr>
          <w:rFonts w:cstheme="minorHAnsi"/>
          <w:sz w:val="22"/>
        </w:rPr>
        <w:t xml:space="preserve">6 luni pentru </w:t>
      </w:r>
      <w:proofErr w:type="spellStart"/>
      <w:r w:rsidRPr="00EC44FA">
        <w:rPr>
          <w:rFonts w:cstheme="minorHAnsi"/>
          <w:sz w:val="22"/>
        </w:rPr>
        <w:t>asistenţă</w:t>
      </w:r>
      <w:proofErr w:type="spellEnd"/>
      <w:r w:rsidRPr="00EC44FA">
        <w:rPr>
          <w:rFonts w:cstheme="minorHAnsi"/>
          <w:sz w:val="22"/>
        </w:rPr>
        <w:t xml:space="preserve"> tehnică din partea proiectantului</w:t>
      </w:r>
    </w:p>
    <w:p w14:paraId="62873D23" w14:textId="77777777" w:rsidR="00EC44FA" w:rsidRPr="00EC44FA" w:rsidRDefault="00EC44FA" w:rsidP="00EC44FA">
      <w:pPr>
        <w:pStyle w:val="Listparagraf"/>
        <w:numPr>
          <w:ilvl w:val="0"/>
          <w:numId w:val="17"/>
        </w:numPr>
        <w:tabs>
          <w:tab w:val="left" w:pos="1483"/>
        </w:tabs>
        <w:autoSpaceDE w:val="0"/>
        <w:autoSpaceDN w:val="0"/>
        <w:adjustRightInd w:val="0"/>
        <w:spacing w:after="0" w:line="340" w:lineRule="exact"/>
        <w:ind w:left="1843" w:hanging="709"/>
        <w:rPr>
          <w:rFonts w:cstheme="minorHAnsi"/>
          <w:sz w:val="22"/>
        </w:rPr>
      </w:pPr>
      <w:r w:rsidRPr="00EC44FA">
        <w:rPr>
          <w:rFonts w:cstheme="minorHAnsi"/>
          <w:sz w:val="22"/>
        </w:rPr>
        <w:t>6 luni pentru furnizarea/montajul echipamentelor și execuția lucrărilor.</w:t>
      </w:r>
    </w:p>
    <w:p w14:paraId="79415495" w14:textId="77777777" w:rsidR="00EC44FA" w:rsidRPr="00EC44FA" w:rsidRDefault="00EC44FA" w:rsidP="00EC44FA">
      <w:pPr>
        <w:pStyle w:val="Listparagraf"/>
        <w:numPr>
          <w:ilvl w:val="0"/>
          <w:numId w:val="17"/>
        </w:numPr>
        <w:tabs>
          <w:tab w:val="left" w:pos="1483"/>
        </w:tabs>
        <w:autoSpaceDE w:val="0"/>
        <w:autoSpaceDN w:val="0"/>
        <w:adjustRightInd w:val="0"/>
        <w:spacing w:after="0" w:line="340" w:lineRule="exact"/>
        <w:ind w:left="1843" w:hanging="709"/>
        <w:rPr>
          <w:rFonts w:cstheme="minorHAnsi"/>
          <w:sz w:val="22"/>
        </w:rPr>
      </w:pPr>
      <w:r w:rsidRPr="00EC44FA">
        <w:rPr>
          <w:rFonts w:cstheme="minorHAnsi"/>
          <w:sz w:val="22"/>
        </w:rPr>
        <w:t xml:space="preserve">1 luna pentru probe și punere în </w:t>
      </w:r>
      <w:proofErr w:type="spellStart"/>
      <w:r w:rsidRPr="00EC44FA">
        <w:rPr>
          <w:rFonts w:cstheme="minorHAnsi"/>
          <w:sz w:val="22"/>
        </w:rPr>
        <w:t>funcţiune</w:t>
      </w:r>
      <w:proofErr w:type="spellEnd"/>
      <w:r w:rsidRPr="00EC44FA">
        <w:rPr>
          <w:rFonts w:cstheme="minorHAnsi"/>
          <w:sz w:val="22"/>
        </w:rPr>
        <w:t xml:space="preserve"> (PIF). </w:t>
      </w:r>
    </w:p>
    <w:bookmarkEnd w:id="4"/>
    <w:p w14:paraId="1AC2E568" w14:textId="6FF6813C" w:rsidR="000437DB" w:rsidRPr="000437DB" w:rsidRDefault="000437DB" w:rsidP="001E101E">
      <w:pPr>
        <w:autoSpaceDE w:val="0"/>
        <w:autoSpaceDN w:val="0"/>
        <w:adjustRightInd w:val="0"/>
        <w:spacing w:after="0" w:line="340" w:lineRule="exact"/>
        <w:ind w:left="284"/>
        <w:contextualSpacing/>
        <w:rPr>
          <w:rFonts w:asciiTheme="minorHAnsi" w:hAnsiTheme="minorHAnsi" w:cstheme="minorHAnsi"/>
          <w:sz w:val="22"/>
        </w:rPr>
      </w:pPr>
      <w:r w:rsidRPr="000437DB">
        <w:rPr>
          <w:rFonts w:asciiTheme="minorHAnsi" w:hAnsiTheme="minorHAnsi" w:cstheme="minorHAnsi"/>
          <w:sz w:val="22"/>
        </w:rPr>
        <w:t xml:space="preserve">Notă: </w:t>
      </w:r>
      <w:r w:rsidRPr="000437DB">
        <w:rPr>
          <w:rFonts w:asciiTheme="minorHAnsi" w:hAnsiTheme="minorHAnsi" w:cstheme="minorHAnsi"/>
          <w:i/>
          <w:iCs/>
          <w:sz w:val="22"/>
        </w:rPr>
        <w:t xml:space="preserve">Conform graficului de execuție, activități din cadrul proiectului se derulează simultan, rezultând o durată cumulată a tuturor activităților de maxim </w:t>
      </w:r>
      <w:r w:rsidR="00EC44FA">
        <w:rPr>
          <w:rFonts w:asciiTheme="minorHAnsi" w:hAnsiTheme="minorHAnsi" w:cstheme="minorHAnsi"/>
          <w:i/>
          <w:iCs/>
          <w:sz w:val="22"/>
        </w:rPr>
        <w:t>6</w:t>
      </w:r>
      <w:r w:rsidRPr="000437DB">
        <w:rPr>
          <w:rFonts w:asciiTheme="minorHAnsi" w:hAnsiTheme="minorHAnsi" w:cstheme="minorHAnsi"/>
          <w:i/>
          <w:iCs/>
          <w:sz w:val="22"/>
        </w:rPr>
        <w:t xml:space="preserve"> luni de la semnarea contractului. </w:t>
      </w:r>
    </w:p>
    <w:bookmarkEnd w:id="5"/>
    <w:p w14:paraId="264D66CC" w14:textId="026D70BC" w:rsidR="002F40CA" w:rsidRDefault="000437DB" w:rsidP="002F40CA">
      <w:pPr>
        <w:autoSpaceDE w:val="0"/>
        <w:autoSpaceDN w:val="0"/>
        <w:adjustRightInd w:val="0"/>
        <w:spacing w:after="0" w:line="340" w:lineRule="exact"/>
        <w:ind w:left="284"/>
        <w:contextualSpacing/>
        <w:rPr>
          <w:rFonts w:asciiTheme="minorHAnsi" w:hAnsiTheme="minorHAnsi" w:cstheme="minorHAnsi"/>
          <w:color w:val="000000"/>
          <w:sz w:val="22"/>
        </w:rPr>
      </w:pPr>
      <w:r w:rsidRPr="000437DB">
        <w:rPr>
          <w:rFonts w:asciiTheme="minorHAnsi" w:hAnsiTheme="minorHAnsi" w:cstheme="minorHAnsi"/>
          <w:color w:val="000000"/>
          <w:sz w:val="22"/>
        </w:rPr>
        <w:t xml:space="preserve">Conform graficului de execuție, finalizarea investiției, punerea în funcțiune și racordarea la rețea se vor realiza cel târziu la data de 30.06.2024. </w:t>
      </w:r>
    </w:p>
    <w:p w14:paraId="597DF82F" w14:textId="77777777" w:rsidR="00EC44FA" w:rsidRDefault="00EC44FA" w:rsidP="002F40CA">
      <w:pPr>
        <w:autoSpaceDE w:val="0"/>
        <w:autoSpaceDN w:val="0"/>
        <w:adjustRightInd w:val="0"/>
        <w:spacing w:after="0" w:line="340" w:lineRule="exact"/>
        <w:ind w:left="284"/>
        <w:contextualSpacing/>
        <w:rPr>
          <w:rFonts w:asciiTheme="minorHAnsi" w:hAnsiTheme="minorHAnsi" w:cstheme="minorHAnsi"/>
          <w:color w:val="000000"/>
          <w:sz w:val="22"/>
        </w:rPr>
      </w:pPr>
    </w:p>
    <w:p w14:paraId="3166CD00" w14:textId="1E70FD1F" w:rsidR="00EC44FA" w:rsidRDefault="00EB3BC7" w:rsidP="002F40CA">
      <w:pPr>
        <w:autoSpaceDE w:val="0"/>
        <w:autoSpaceDN w:val="0"/>
        <w:adjustRightInd w:val="0"/>
        <w:spacing w:after="0" w:line="340" w:lineRule="exact"/>
        <w:ind w:left="284"/>
        <w:contextualSpacing/>
        <w:rPr>
          <w:rFonts w:asciiTheme="minorHAnsi" w:hAnsiTheme="minorHAnsi" w:cstheme="minorHAnsi"/>
          <w:color w:val="000000"/>
          <w:sz w:val="22"/>
        </w:rPr>
      </w:pPr>
      <w:r>
        <w:rPr>
          <w:rFonts w:asciiTheme="minorHAnsi" w:hAnsiTheme="minorHAnsi" w:cstheme="minorHAnsi"/>
          <w:color w:val="000000"/>
          <w:sz w:val="22"/>
        </w:rPr>
        <w:t xml:space="preserve">Documente anexate prezentului anunț: 1. Instrucțiuni pentru ofertanți, 2. Formulare </w:t>
      </w:r>
      <w:proofErr w:type="spellStart"/>
      <w:r>
        <w:rPr>
          <w:rFonts w:asciiTheme="minorHAnsi" w:hAnsiTheme="minorHAnsi" w:cstheme="minorHAnsi"/>
          <w:color w:val="000000"/>
          <w:sz w:val="22"/>
        </w:rPr>
        <w:t>licitatie</w:t>
      </w:r>
      <w:proofErr w:type="spellEnd"/>
      <w:r>
        <w:rPr>
          <w:rFonts w:asciiTheme="minorHAnsi" w:hAnsiTheme="minorHAnsi" w:cstheme="minorHAnsi"/>
          <w:color w:val="000000"/>
          <w:sz w:val="22"/>
        </w:rPr>
        <w:t xml:space="preserve">, 3. Condiții contractuale tehnice și comerciale, 4. Cerințe specifice </w:t>
      </w:r>
      <w:proofErr w:type="spellStart"/>
      <w:r>
        <w:rPr>
          <w:rFonts w:asciiTheme="minorHAnsi" w:hAnsiTheme="minorHAnsi" w:cstheme="minorHAnsi"/>
          <w:color w:val="000000"/>
          <w:sz w:val="22"/>
        </w:rPr>
        <w:t>proiectului_EPC</w:t>
      </w:r>
      <w:proofErr w:type="spellEnd"/>
      <w:r>
        <w:rPr>
          <w:rFonts w:asciiTheme="minorHAnsi" w:hAnsiTheme="minorHAnsi" w:cstheme="minorHAnsi"/>
          <w:color w:val="000000"/>
          <w:sz w:val="22"/>
        </w:rPr>
        <w:t xml:space="preserve"> Partea A, 5. Caiet de </w:t>
      </w:r>
      <w:proofErr w:type="spellStart"/>
      <w:r>
        <w:rPr>
          <w:rFonts w:asciiTheme="minorHAnsi" w:hAnsiTheme="minorHAnsi" w:cstheme="minorHAnsi"/>
          <w:color w:val="000000"/>
          <w:sz w:val="22"/>
        </w:rPr>
        <w:t>sarcini_EPC</w:t>
      </w:r>
      <w:proofErr w:type="spellEnd"/>
      <w:r>
        <w:rPr>
          <w:rFonts w:asciiTheme="minorHAnsi" w:hAnsiTheme="minorHAnsi" w:cstheme="minorHAnsi"/>
          <w:color w:val="000000"/>
          <w:sz w:val="22"/>
        </w:rPr>
        <w:t xml:space="preserve"> Partea B, 6. </w:t>
      </w:r>
      <w:r w:rsidRPr="00EB3BC7">
        <w:rPr>
          <w:rFonts w:asciiTheme="minorHAnsi" w:hAnsiTheme="minorHAnsi" w:cstheme="minorHAnsi"/>
          <w:color w:val="000000"/>
          <w:sz w:val="22"/>
        </w:rPr>
        <w:t xml:space="preserve">6_Breakdown </w:t>
      </w:r>
      <w:proofErr w:type="spellStart"/>
      <w:r w:rsidRPr="00EB3BC7">
        <w:rPr>
          <w:rFonts w:asciiTheme="minorHAnsi" w:hAnsiTheme="minorHAnsi" w:cstheme="minorHAnsi"/>
          <w:color w:val="000000"/>
          <w:sz w:val="22"/>
        </w:rPr>
        <w:t>Returnable</w:t>
      </w:r>
      <w:proofErr w:type="spellEnd"/>
      <w:r w:rsidRPr="00EB3BC7">
        <w:rPr>
          <w:rFonts w:asciiTheme="minorHAnsi" w:hAnsiTheme="minorHAnsi" w:cstheme="minorHAnsi"/>
          <w:color w:val="000000"/>
          <w:sz w:val="22"/>
        </w:rPr>
        <w:t xml:space="preserve"> </w:t>
      </w:r>
      <w:proofErr w:type="spellStart"/>
      <w:r w:rsidRPr="00EB3BC7">
        <w:rPr>
          <w:rFonts w:asciiTheme="minorHAnsi" w:hAnsiTheme="minorHAnsi" w:cstheme="minorHAnsi"/>
          <w:color w:val="000000"/>
          <w:sz w:val="22"/>
        </w:rPr>
        <w:t>Quotation_BESS_RO</w:t>
      </w:r>
      <w:proofErr w:type="spellEnd"/>
      <w:r>
        <w:rPr>
          <w:rFonts w:asciiTheme="minorHAnsi" w:hAnsiTheme="minorHAnsi" w:cstheme="minorHAnsi"/>
          <w:color w:val="000000"/>
          <w:sz w:val="22"/>
        </w:rPr>
        <w:t xml:space="preserve"> – document anexa obligatorie la formularul de oferta. </w:t>
      </w:r>
    </w:p>
    <w:p w14:paraId="574A48DA" w14:textId="77777777" w:rsidR="00EB3BC7" w:rsidRDefault="00EB3BC7" w:rsidP="002F40CA">
      <w:pPr>
        <w:autoSpaceDE w:val="0"/>
        <w:autoSpaceDN w:val="0"/>
        <w:adjustRightInd w:val="0"/>
        <w:spacing w:after="0" w:line="340" w:lineRule="exact"/>
        <w:ind w:left="284"/>
        <w:contextualSpacing/>
        <w:rPr>
          <w:rFonts w:asciiTheme="minorHAnsi" w:hAnsiTheme="minorHAnsi" w:cstheme="minorHAnsi"/>
          <w:color w:val="000000"/>
          <w:sz w:val="22"/>
        </w:rPr>
      </w:pPr>
    </w:p>
    <w:p w14:paraId="3C71027D" w14:textId="669FCEAA" w:rsidR="00333084" w:rsidRPr="000437DB" w:rsidRDefault="00333084" w:rsidP="000437DB">
      <w:pPr>
        <w:spacing w:after="0" w:line="340" w:lineRule="exact"/>
        <w:contextualSpacing/>
        <w:jc w:val="center"/>
        <w:rPr>
          <w:rFonts w:asciiTheme="minorHAnsi" w:hAnsiTheme="minorHAnsi" w:cstheme="minorHAnsi"/>
          <w:bCs/>
          <w:i/>
          <w:sz w:val="22"/>
        </w:rPr>
      </w:pPr>
    </w:p>
    <w:sectPr w:rsidR="00333084" w:rsidRPr="000437DB" w:rsidSect="002F40CA">
      <w:headerReference w:type="default" r:id="rId11"/>
      <w:footerReference w:type="default" r:id="rId12"/>
      <w:pgSz w:w="11906" w:h="16838" w:code="9"/>
      <w:pgMar w:top="360" w:right="1274" w:bottom="1985" w:left="851"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6023" w14:textId="77777777" w:rsidR="00361A2B" w:rsidRDefault="00361A2B" w:rsidP="006F0D00">
      <w:pPr>
        <w:spacing w:after="0" w:line="240" w:lineRule="auto"/>
      </w:pPr>
      <w:r>
        <w:separator/>
      </w:r>
    </w:p>
  </w:endnote>
  <w:endnote w:type="continuationSeparator" w:id="0">
    <w:p w14:paraId="4DA06402" w14:textId="77777777" w:rsidR="00361A2B" w:rsidRDefault="00361A2B" w:rsidP="006F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5E7C" w14:textId="77777777" w:rsidR="00333084" w:rsidRDefault="00333084" w:rsidP="002F40CA">
    <w:pPr>
      <w:pStyle w:val="Subsol"/>
      <w:spacing w:after="0" w:line="240" w:lineRule="auto"/>
      <w:jc w:val="center"/>
      <w:rPr>
        <w:sz w:val="24"/>
      </w:rPr>
    </w:pPr>
    <w:r>
      <w:rPr>
        <w:sz w:val="24"/>
      </w:rPr>
      <w:t>„PNRR:</w:t>
    </w:r>
    <w:r>
      <w:rPr>
        <w:spacing w:val="2"/>
        <w:sz w:val="24"/>
      </w:rPr>
      <w:t xml:space="preserve"> </w:t>
    </w:r>
    <w:r>
      <w:rPr>
        <w:sz w:val="24"/>
      </w:rPr>
      <w:t>Fonduri</w:t>
    </w:r>
    <w:r>
      <w:rPr>
        <w:spacing w:val="-3"/>
        <w:sz w:val="24"/>
      </w:rPr>
      <w:t xml:space="preserve"> </w:t>
    </w:r>
    <w:r>
      <w:rPr>
        <w:sz w:val="24"/>
      </w:rPr>
      <w:t>pentru</w:t>
    </w:r>
    <w:r>
      <w:rPr>
        <w:spacing w:val="-1"/>
        <w:sz w:val="24"/>
      </w:rPr>
      <w:t xml:space="preserve"> </w:t>
    </w:r>
    <w:r>
      <w:rPr>
        <w:sz w:val="24"/>
      </w:rPr>
      <w:t>România</w:t>
    </w:r>
    <w:r>
      <w:rPr>
        <w:spacing w:val="1"/>
        <w:sz w:val="24"/>
      </w:rPr>
      <w:t xml:space="preserve"> </w:t>
    </w:r>
    <w:r>
      <w:rPr>
        <w:sz w:val="24"/>
      </w:rPr>
      <w:t>modernă</w:t>
    </w:r>
    <w:r>
      <w:rPr>
        <w:spacing w:val="-3"/>
        <w:sz w:val="24"/>
      </w:rPr>
      <w:t xml:space="preserve"> </w:t>
    </w:r>
    <w:r>
      <w:rPr>
        <w:sz w:val="24"/>
      </w:rPr>
      <w:t>și</w:t>
    </w:r>
    <w:r>
      <w:rPr>
        <w:spacing w:val="-2"/>
        <w:sz w:val="24"/>
      </w:rPr>
      <w:t xml:space="preserve"> </w:t>
    </w:r>
    <w:r>
      <w:rPr>
        <w:sz w:val="24"/>
      </w:rPr>
      <w:t>reformată!”</w:t>
    </w:r>
  </w:p>
  <w:p w14:paraId="25667A83" w14:textId="77777777" w:rsidR="00333084" w:rsidRDefault="00333084" w:rsidP="002F40CA">
    <w:pPr>
      <w:pStyle w:val="Subsol"/>
      <w:spacing w:after="0" w:line="240" w:lineRule="auto"/>
      <w:jc w:val="center"/>
      <w:rPr>
        <w:sz w:val="24"/>
      </w:rPr>
    </w:pPr>
    <w:r>
      <w:rPr>
        <w:spacing w:val="1"/>
        <w:sz w:val="24"/>
      </w:rPr>
      <w:t xml:space="preserve"> </w:t>
    </w:r>
    <w:r>
      <w:rPr>
        <w:sz w:val="24"/>
      </w:rPr>
      <w:t>„PNRR.</w:t>
    </w:r>
    <w:r>
      <w:rPr>
        <w:spacing w:val="1"/>
        <w:sz w:val="24"/>
      </w:rPr>
      <w:t xml:space="preserve"> </w:t>
    </w:r>
    <w:r>
      <w:rPr>
        <w:sz w:val="24"/>
      </w:rPr>
      <w:t>Finanțat</w:t>
    </w:r>
    <w:r>
      <w:rPr>
        <w:spacing w:val="1"/>
        <w:sz w:val="24"/>
      </w:rPr>
      <w:t xml:space="preserve"> </w:t>
    </w:r>
    <w:r>
      <w:rPr>
        <w:sz w:val="24"/>
      </w:rPr>
      <w:t>de</w:t>
    </w:r>
    <w:r>
      <w:rPr>
        <w:spacing w:val="1"/>
        <w:sz w:val="24"/>
      </w:rPr>
      <w:t xml:space="preserve"> </w:t>
    </w:r>
    <w:r>
      <w:rPr>
        <w:sz w:val="24"/>
      </w:rPr>
      <w:t>Uniunea</w:t>
    </w:r>
    <w:r>
      <w:rPr>
        <w:spacing w:val="1"/>
        <w:sz w:val="24"/>
      </w:rPr>
      <w:t xml:space="preserve"> </w:t>
    </w:r>
    <w:r>
      <w:rPr>
        <w:sz w:val="24"/>
      </w:rPr>
      <w:t>Europeană</w:t>
    </w:r>
    <w:r>
      <w:rPr>
        <w:spacing w:val="1"/>
        <w:sz w:val="24"/>
      </w:rPr>
      <w:t xml:space="preserve"> </w:t>
    </w:r>
    <w:r>
      <w:rPr>
        <w:sz w:val="24"/>
      </w:rPr>
      <w:t>–</w:t>
    </w:r>
    <w:r>
      <w:rPr>
        <w:spacing w:val="1"/>
        <w:sz w:val="24"/>
      </w:rPr>
      <w:t xml:space="preserve"> </w:t>
    </w:r>
    <w:proofErr w:type="spellStart"/>
    <w:r>
      <w:rPr>
        <w:sz w:val="24"/>
      </w:rPr>
      <w:t>UrmătoareaGenerațieUE</w:t>
    </w:r>
    <w:proofErr w:type="spellEnd"/>
    <w:r>
      <w:rPr>
        <w:sz w:val="24"/>
      </w:rPr>
      <w:t>”</w:t>
    </w:r>
  </w:p>
  <w:p w14:paraId="6776C7A8" w14:textId="77777777" w:rsidR="00333084" w:rsidRDefault="00000000" w:rsidP="002F40CA">
    <w:pPr>
      <w:pStyle w:val="Subsol"/>
      <w:spacing w:after="0" w:line="240" w:lineRule="auto"/>
      <w:jc w:val="center"/>
    </w:pPr>
    <w:hyperlink r:id="rId1">
      <w:r w:rsidR="00333084">
        <w:rPr>
          <w:color w:val="1154CC"/>
          <w:sz w:val="24"/>
          <w:u w:val="single" w:color="1154CC"/>
        </w:rPr>
        <w:t>https://mfe.gov.ro/pnrr/</w:t>
      </w:r>
    </w:hyperlink>
    <w:r w:rsidR="00333084">
      <w:rPr>
        <w:color w:val="1154CC"/>
        <w:spacing w:val="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C703" w14:textId="77777777" w:rsidR="00361A2B" w:rsidRDefault="00361A2B" w:rsidP="006F0D00">
      <w:pPr>
        <w:spacing w:after="0" w:line="240" w:lineRule="auto"/>
      </w:pPr>
      <w:r>
        <w:separator/>
      </w:r>
    </w:p>
  </w:footnote>
  <w:footnote w:type="continuationSeparator" w:id="0">
    <w:p w14:paraId="6CD7436B" w14:textId="77777777" w:rsidR="00361A2B" w:rsidRDefault="00361A2B" w:rsidP="006F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06C0" w14:textId="77777777" w:rsidR="005F04E5" w:rsidRDefault="005F04E5" w:rsidP="0008551E">
    <w:pPr>
      <w:pStyle w:val="Antet"/>
      <w:jc w:val="right"/>
    </w:pPr>
    <w:r>
      <w:rPr>
        <w:noProof/>
        <w:lang w:eastAsia="ro-RO"/>
      </w:rPr>
      <w:drawing>
        <wp:anchor distT="0" distB="0" distL="0" distR="0" simplePos="0" relativeHeight="251658240" behindDoc="0" locked="0" layoutInCell="1" allowOverlap="1" wp14:anchorId="27B30F23" wp14:editId="1B588018">
          <wp:simplePos x="0" y="0"/>
          <wp:positionH relativeFrom="page">
            <wp:posOffset>685165</wp:posOffset>
          </wp:positionH>
          <wp:positionV relativeFrom="paragraph">
            <wp:posOffset>138430</wp:posOffset>
          </wp:positionV>
          <wp:extent cx="5610313" cy="486727"/>
          <wp:effectExtent l="0" t="0" r="0" b="0"/>
          <wp:wrapTopAndBottom/>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5610313" cy="486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385"/>
    <w:multiLevelType w:val="hybridMultilevel"/>
    <w:tmpl w:val="8CC4A16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07B7C"/>
    <w:multiLevelType w:val="multilevel"/>
    <w:tmpl w:val="BC1AC2B0"/>
    <w:lvl w:ilvl="0">
      <w:start w:val="1"/>
      <w:numFmt w:val="decimal"/>
      <w:lvlText w:val="%1."/>
      <w:lvlJc w:val="left"/>
      <w:pPr>
        <w:ind w:left="720" w:hanging="360"/>
      </w:pPr>
      <w:rPr>
        <w:b/>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526198"/>
    <w:multiLevelType w:val="hybridMultilevel"/>
    <w:tmpl w:val="844E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5DE9"/>
    <w:multiLevelType w:val="hybridMultilevel"/>
    <w:tmpl w:val="1B108724"/>
    <w:lvl w:ilvl="0" w:tplc="606CA7C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20D41EF4"/>
    <w:multiLevelType w:val="hybridMultilevel"/>
    <w:tmpl w:val="4EB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364D0"/>
    <w:multiLevelType w:val="multilevel"/>
    <w:tmpl w:val="BD8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34BDB"/>
    <w:multiLevelType w:val="multilevel"/>
    <w:tmpl w:val="BC1AC2B0"/>
    <w:lvl w:ilvl="0">
      <w:start w:val="1"/>
      <w:numFmt w:val="decimal"/>
      <w:lvlText w:val="%1."/>
      <w:lvlJc w:val="left"/>
      <w:pPr>
        <w:ind w:left="720" w:hanging="360"/>
      </w:pPr>
      <w:rPr>
        <w:b/>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D511D0"/>
    <w:multiLevelType w:val="hybridMultilevel"/>
    <w:tmpl w:val="293A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E19A7"/>
    <w:multiLevelType w:val="multilevel"/>
    <w:tmpl w:val="AB3A3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BB448D"/>
    <w:multiLevelType w:val="hybridMultilevel"/>
    <w:tmpl w:val="2DEE7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7357D"/>
    <w:multiLevelType w:val="multilevel"/>
    <w:tmpl w:val="5A7A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75C83"/>
    <w:multiLevelType w:val="hybridMultilevel"/>
    <w:tmpl w:val="BA5025D4"/>
    <w:lvl w:ilvl="0" w:tplc="D3A4B5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F5E0B90"/>
    <w:multiLevelType w:val="hybridMultilevel"/>
    <w:tmpl w:val="1804CAB4"/>
    <w:lvl w:ilvl="0" w:tplc="7BD86A7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EF7A51"/>
    <w:multiLevelType w:val="multilevel"/>
    <w:tmpl w:val="81A63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9641A"/>
    <w:multiLevelType w:val="multilevel"/>
    <w:tmpl w:val="10D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A6507"/>
    <w:multiLevelType w:val="hybridMultilevel"/>
    <w:tmpl w:val="05DC1C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5CE27DC"/>
    <w:multiLevelType w:val="hybridMultilevel"/>
    <w:tmpl w:val="6464C9EE"/>
    <w:lvl w:ilvl="0" w:tplc="0409000D">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7" w15:restartNumberingAfterBreak="0">
    <w:nsid w:val="76185872"/>
    <w:multiLevelType w:val="hybridMultilevel"/>
    <w:tmpl w:val="B20A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137491">
    <w:abstractNumId w:val="17"/>
  </w:num>
  <w:num w:numId="2" w16cid:durableId="292449300">
    <w:abstractNumId w:val="12"/>
  </w:num>
  <w:num w:numId="3" w16cid:durableId="2138984149">
    <w:abstractNumId w:val="2"/>
  </w:num>
  <w:num w:numId="4" w16cid:durableId="537738242">
    <w:abstractNumId w:val="9"/>
  </w:num>
  <w:num w:numId="5" w16cid:durableId="1197810865">
    <w:abstractNumId w:val="4"/>
  </w:num>
  <w:num w:numId="6" w16cid:durableId="1581669600">
    <w:abstractNumId w:val="7"/>
  </w:num>
  <w:num w:numId="7" w16cid:durableId="1971544397">
    <w:abstractNumId w:val="11"/>
  </w:num>
  <w:num w:numId="8" w16cid:durableId="748427059">
    <w:abstractNumId w:val="8"/>
  </w:num>
  <w:num w:numId="9" w16cid:durableId="1882283751">
    <w:abstractNumId w:val="13"/>
  </w:num>
  <w:num w:numId="10" w16cid:durableId="808209280">
    <w:abstractNumId w:val="3"/>
  </w:num>
  <w:num w:numId="11" w16cid:durableId="145979281">
    <w:abstractNumId w:val="14"/>
  </w:num>
  <w:num w:numId="12" w16cid:durableId="1418941832">
    <w:abstractNumId w:val="5"/>
  </w:num>
  <w:num w:numId="13" w16cid:durableId="394209338">
    <w:abstractNumId w:val="10"/>
  </w:num>
  <w:num w:numId="14" w16cid:durableId="1542130481">
    <w:abstractNumId w:val="0"/>
  </w:num>
  <w:num w:numId="15" w16cid:durableId="1979610319">
    <w:abstractNumId w:val="6"/>
  </w:num>
  <w:num w:numId="16" w16cid:durableId="216478737">
    <w:abstractNumId w:val="1"/>
  </w:num>
  <w:num w:numId="17" w16cid:durableId="816723434">
    <w:abstractNumId w:val="15"/>
  </w:num>
  <w:num w:numId="18" w16cid:durableId="6531464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43"/>
    <w:rsid w:val="000017F6"/>
    <w:rsid w:val="00010750"/>
    <w:rsid w:val="000333F8"/>
    <w:rsid w:val="00042F07"/>
    <w:rsid w:val="000437DB"/>
    <w:rsid w:val="00047595"/>
    <w:rsid w:val="00065CC7"/>
    <w:rsid w:val="000703FD"/>
    <w:rsid w:val="00077BE0"/>
    <w:rsid w:val="0008149D"/>
    <w:rsid w:val="0008551E"/>
    <w:rsid w:val="00090222"/>
    <w:rsid w:val="000A1F17"/>
    <w:rsid w:val="000B108C"/>
    <w:rsid w:val="000C6BAB"/>
    <w:rsid w:val="000C6E45"/>
    <w:rsid w:val="000F5DF2"/>
    <w:rsid w:val="000F7668"/>
    <w:rsid w:val="00100CA0"/>
    <w:rsid w:val="001238EE"/>
    <w:rsid w:val="001317D3"/>
    <w:rsid w:val="001452D7"/>
    <w:rsid w:val="0015724E"/>
    <w:rsid w:val="001577AC"/>
    <w:rsid w:val="00167DAC"/>
    <w:rsid w:val="00173F04"/>
    <w:rsid w:val="00177A13"/>
    <w:rsid w:val="00190107"/>
    <w:rsid w:val="001973B7"/>
    <w:rsid w:val="001A2E59"/>
    <w:rsid w:val="001B3C19"/>
    <w:rsid w:val="001B7D8F"/>
    <w:rsid w:val="001B7F9C"/>
    <w:rsid w:val="001E101E"/>
    <w:rsid w:val="001E65F5"/>
    <w:rsid w:val="001F133E"/>
    <w:rsid w:val="002142A6"/>
    <w:rsid w:val="002255AC"/>
    <w:rsid w:val="00232BBA"/>
    <w:rsid w:val="00234CA9"/>
    <w:rsid w:val="0025527C"/>
    <w:rsid w:val="002556F6"/>
    <w:rsid w:val="002627DF"/>
    <w:rsid w:val="00263260"/>
    <w:rsid w:val="00266EB3"/>
    <w:rsid w:val="00280771"/>
    <w:rsid w:val="0029050E"/>
    <w:rsid w:val="00293D97"/>
    <w:rsid w:val="002A0B13"/>
    <w:rsid w:val="002A22C2"/>
    <w:rsid w:val="002B01C2"/>
    <w:rsid w:val="002C48F7"/>
    <w:rsid w:val="002E1293"/>
    <w:rsid w:val="002E338F"/>
    <w:rsid w:val="002E6855"/>
    <w:rsid w:val="002E7220"/>
    <w:rsid w:val="002F194D"/>
    <w:rsid w:val="002F40CA"/>
    <w:rsid w:val="00304375"/>
    <w:rsid w:val="00306C55"/>
    <w:rsid w:val="00317E7D"/>
    <w:rsid w:val="00320363"/>
    <w:rsid w:val="00333084"/>
    <w:rsid w:val="00353F99"/>
    <w:rsid w:val="00361A2B"/>
    <w:rsid w:val="00371897"/>
    <w:rsid w:val="0037642E"/>
    <w:rsid w:val="00381F04"/>
    <w:rsid w:val="003923A4"/>
    <w:rsid w:val="003A22AF"/>
    <w:rsid w:val="003B2976"/>
    <w:rsid w:val="003C6872"/>
    <w:rsid w:val="003D0ED5"/>
    <w:rsid w:val="003D6F23"/>
    <w:rsid w:val="003D7991"/>
    <w:rsid w:val="003E1DFA"/>
    <w:rsid w:val="003E2EEB"/>
    <w:rsid w:val="003E57EF"/>
    <w:rsid w:val="003F4C31"/>
    <w:rsid w:val="00421B3D"/>
    <w:rsid w:val="004227A8"/>
    <w:rsid w:val="00424077"/>
    <w:rsid w:val="00427468"/>
    <w:rsid w:val="00437899"/>
    <w:rsid w:val="00440D2A"/>
    <w:rsid w:val="00445CF6"/>
    <w:rsid w:val="00456F1C"/>
    <w:rsid w:val="0046103E"/>
    <w:rsid w:val="00483C7C"/>
    <w:rsid w:val="004927C9"/>
    <w:rsid w:val="0049355F"/>
    <w:rsid w:val="004A2595"/>
    <w:rsid w:val="004B6B75"/>
    <w:rsid w:val="004D14A4"/>
    <w:rsid w:val="004E41C8"/>
    <w:rsid w:val="004E55CD"/>
    <w:rsid w:val="004F39AC"/>
    <w:rsid w:val="00515D1D"/>
    <w:rsid w:val="00520087"/>
    <w:rsid w:val="0053014F"/>
    <w:rsid w:val="0053218F"/>
    <w:rsid w:val="00533EB5"/>
    <w:rsid w:val="00537A6D"/>
    <w:rsid w:val="00544086"/>
    <w:rsid w:val="00551E54"/>
    <w:rsid w:val="0056687C"/>
    <w:rsid w:val="00571C01"/>
    <w:rsid w:val="0059648B"/>
    <w:rsid w:val="0059688D"/>
    <w:rsid w:val="005A5945"/>
    <w:rsid w:val="005B41E0"/>
    <w:rsid w:val="005B63E8"/>
    <w:rsid w:val="005C0A0A"/>
    <w:rsid w:val="005D51AD"/>
    <w:rsid w:val="005D5FF4"/>
    <w:rsid w:val="005E5DFB"/>
    <w:rsid w:val="005F04E5"/>
    <w:rsid w:val="005F2AC8"/>
    <w:rsid w:val="006003DE"/>
    <w:rsid w:val="006005D9"/>
    <w:rsid w:val="00603092"/>
    <w:rsid w:val="006037BB"/>
    <w:rsid w:val="00606124"/>
    <w:rsid w:val="00613F8A"/>
    <w:rsid w:val="00614EF2"/>
    <w:rsid w:val="00615B2D"/>
    <w:rsid w:val="00621DEA"/>
    <w:rsid w:val="00634D1A"/>
    <w:rsid w:val="00636A12"/>
    <w:rsid w:val="00651947"/>
    <w:rsid w:val="006547B0"/>
    <w:rsid w:val="00662248"/>
    <w:rsid w:val="00674B39"/>
    <w:rsid w:val="00684B53"/>
    <w:rsid w:val="006927A7"/>
    <w:rsid w:val="006943CF"/>
    <w:rsid w:val="00697A8D"/>
    <w:rsid w:val="006C304B"/>
    <w:rsid w:val="006C331F"/>
    <w:rsid w:val="006C7A5F"/>
    <w:rsid w:val="006F0D00"/>
    <w:rsid w:val="006F4138"/>
    <w:rsid w:val="00701150"/>
    <w:rsid w:val="00702214"/>
    <w:rsid w:val="007071CB"/>
    <w:rsid w:val="00726023"/>
    <w:rsid w:val="00731521"/>
    <w:rsid w:val="0073379B"/>
    <w:rsid w:val="00736EC9"/>
    <w:rsid w:val="00740254"/>
    <w:rsid w:val="007674CD"/>
    <w:rsid w:val="007722F0"/>
    <w:rsid w:val="007767D3"/>
    <w:rsid w:val="00781A43"/>
    <w:rsid w:val="00791BC6"/>
    <w:rsid w:val="0079260A"/>
    <w:rsid w:val="007947FC"/>
    <w:rsid w:val="007A6558"/>
    <w:rsid w:val="007A67BC"/>
    <w:rsid w:val="007B4543"/>
    <w:rsid w:val="007B686F"/>
    <w:rsid w:val="007C26B6"/>
    <w:rsid w:val="007C623C"/>
    <w:rsid w:val="007C7C17"/>
    <w:rsid w:val="007C7F49"/>
    <w:rsid w:val="007D2DF2"/>
    <w:rsid w:val="007D7E79"/>
    <w:rsid w:val="007F2691"/>
    <w:rsid w:val="007F4341"/>
    <w:rsid w:val="0080001E"/>
    <w:rsid w:val="008002B7"/>
    <w:rsid w:val="00801D07"/>
    <w:rsid w:val="008066A9"/>
    <w:rsid w:val="0081169E"/>
    <w:rsid w:val="008148EF"/>
    <w:rsid w:val="008248DA"/>
    <w:rsid w:val="00830432"/>
    <w:rsid w:val="00834C88"/>
    <w:rsid w:val="00835939"/>
    <w:rsid w:val="00842D5D"/>
    <w:rsid w:val="00844B83"/>
    <w:rsid w:val="00847470"/>
    <w:rsid w:val="00851F38"/>
    <w:rsid w:val="008550B2"/>
    <w:rsid w:val="00865084"/>
    <w:rsid w:val="00867E1A"/>
    <w:rsid w:val="00895128"/>
    <w:rsid w:val="008968F5"/>
    <w:rsid w:val="008B4143"/>
    <w:rsid w:val="008B423B"/>
    <w:rsid w:val="008C0B80"/>
    <w:rsid w:val="008C5C52"/>
    <w:rsid w:val="008D54B0"/>
    <w:rsid w:val="008D6194"/>
    <w:rsid w:val="008D78F4"/>
    <w:rsid w:val="008E75DB"/>
    <w:rsid w:val="008F706A"/>
    <w:rsid w:val="00903AD8"/>
    <w:rsid w:val="00903E26"/>
    <w:rsid w:val="00904A8E"/>
    <w:rsid w:val="00907807"/>
    <w:rsid w:val="009160CE"/>
    <w:rsid w:val="00923402"/>
    <w:rsid w:val="00924962"/>
    <w:rsid w:val="00925C18"/>
    <w:rsid w:val="00930D58"/>
    <w:rsid w:val="009331C1"/>
    <w:rsid w:val="009431E0"/>
    <w:rsid w:val="009434DD"/>
    <w:rsid w:val="00946480"/>
    <w:rsid w:val="009465BA"/>
    <w:rsid w:val="00954DF9"/>
    <w:rsid w:val="00967F35"/>
    <w:rsid w:val="00972575"/>
    <w:rsid w:val="009827C1"/>
    <w:rsid w:val="00982EB3"/>
    <w:rsid w:val="009A0324"/>
    <w:rsid w:val="009B0D35"/>
    <w:rsid w:val="009C66AE"/>
    <w:rsid w:val="009D4B48"/>
    <w:rsid w:val="009D7D36"/>
    <w:rsid w:val="009E08E9"/>
    <w:rsid w:val="009E6689"/>
    <w:rsid w:val="009F324C"/>
    <w:rsid w:val="009F5195"/>
    <w:rsid w:val="00A0536A"/>
    <w:rsid w:val="00A1090E"/>
    <w:rsid w:val="00A26C0E"/>
    <w:rsid w:val="00A26E1D"/>
    <w:rsid w:val="00A55AE5"/>
    <w:rsid w:val="00A702E1"/>
    <w:rsid w:val="00A72277"/>
    <w:rsid w:val="00A76FDA"/>
    <w:rsid w:val="00A84502"/>
    <w:rsid w:val="00A86188"/>
    <w:rsid w:val="00A90686"/>
    <w:rsid w:val="00AA4345"/>
    <w:rsid w:val="00AA5BA2"/>
    <w:rsid w:val="00AA6380"/>
    <w:rsid w:val="00AB3F71"/>
    <w:rsid w:val="00AC55A9"/>
    <w:rsid w:val="00AD1338"/>
    <w:rsid w:val="00AE18EA"/>
    <w:rsid w:val="00B02540"/>
    <w:rsid w:val="00B0325B"/>
    <w:rsid w:val="00B1197E"/>
    <w:rsid w:val="00B16B17"/>
    <w:rsid w:val="00B2739D"/>
    <w:rsid w:val="00B37EB9"/>
    <w:rsid w:val="00B409EA"/>
    <w:rsid w:val="00B40CFB"/>
    <w:rsid w:val="00B55A94"/>
    <w:rsid w:val="00B66994"/>
    <w:rsid w:val="00B81944"/>
    <w:rsid w:val="00B84684"/>
    <w:rsid w:val="00B85FA7"/>
    <w:rsid w:val="00B860CD"/>
    <w:rsid w:val="00BA1FFE"/>
    <w:rsid w:val="00BA4433"/>
    <w:rsid w:val="00BA63C5"/>
    <w:rsid w:val="00BB2EA4"/>
    <w:rsid w:val="00BC1DAF"/>
    <w:rsid w:val="00BC21AC"/>
    <w:rsid w:val="00BC6162"/>
    <w:rsid w:val="00BD4F79"/>
    <w:rsid w:val="00BF048A"/>
    <w:rsid w:val="00BF2F22"/>
    <w:rsid w:val="00BF4F0A"/>
    <w:rsid w:val="00C01DDD"/>
    <w:rsid w:val="00C0646A"/>
    <w:rsid w:val="00C1209D"/>
    <w:rsid w:val="00C22775"/>
    <w:rsid w:val="00C42879"/>
    <w:rsid w:val="00C4614D"/>
    <w:rsid w:val="00C64DDB"/>
    <w:rsid w:val="00C65946"/>
    <w:rsid w:val="00C67581"/>
    <w:rsid w:val="00C7330C"/>
    <w:rsid w:val="00C76EE9"/>
    <w:rsid w:val="00C82A8C"/>
    <w:rsid w:val="00C83F7C"/>
    <w:rsid w:val="00CA09C5"/>
    <w:rsid w:val="00CA5195"/>
    <w:rsid w:val="00CD4D33"/>
    <w:rsid w:val="00CE1B7A"/>
    <w:rsid w:val="00CE53B3"/>
    <w:rsid w:val="00CE758F"/>
    <w:rsid w:val="00CF0C78"/>
    <w:rsid w:val="00CF45C1"/>
    <w:rsid w:val="00D02D9E"/>
    <w:rsid w:val="00D03CDB"/>
    <w:rsid w:val="00D05B4C"/>
    <w:rsid w:val="00D13D4C"/>
    <w:rsid w:val="00D166FF"/>
    <w:rsid w:val="00D200BA"/>
    <w:rsid w:val="00D342BD"/>
    <w:rsid w:val="00D345BF"/>
    <w:rsid w:val="00D52491"/>
    <w:rsid w:val="00D563DD"/>
    <w:rsid w:val="00D63CD3"/>
    <w:rsid w:val="00D66571"/>
    <w:rsid w:val="00D777A4"/>
    <w:rsid w:val="00D81C2F"/>
    <w:rsid w:val="00D843FD"/>
    <w:rsid w:val="00D90E10"/>
    <w:rsid w:val="00D92FEF"/>
    <w:rsid w:val="00D97A69"/>
    <w:rsid w:val="00DA043A"/>
    <w:rsid w:val="00DA0F7E"/>
    <w:rsid w:val="00DA6290"/>
    <w:rsid w:val="00DC3AED"/>
    <w:rsid w:val="00DC682F"/>
    <w:rsid w:val="00DD1A63"/>
    <w:rsid w:val="00DD37F4"/>
    <w:rsid w:val="00DE35D3"/>
    <w:rsid w:val="00E00A47"/>
    <w:rsid w:val="00E16AEC"/>
    <w:rsid w:val="00E36459"/>
    <w:rsid w:val="00E42C87"/>
    <w:rsid w:val="00E503FB"/>
    <w:rsid w:val="00E553A7"/>
    <w:rsid w:val="00E73C86"/>
    <w:rsid w:val="00E76001"/>
    <w:rsid w:val="00E76ECC"/>
    <w:rsid w:val="00E92407"/>
    <w:rsid w:val="00EA0D6A"/>
    <w:rsid w:val="00EA1472"/>
    <w:rsid w:val="00EB1A23"/>
    <w:rsid w:val="00EB20E1"/>
    <w:rsid w:val="00EB36D8"/>
    <w:rsid w:val="00EB3BC7"/>
    <w:rsid w:val="00EB4533"/>
    <w:rsid w:val="00EC44FA"/>
    <w:rsid w:val="00EC483C"/>
    <w:rsid w:val="00ED43C5"/>
    <w:rsid w:val="00F06F04"/>
    <w:rsid w:val="00F10C1A"/>
    <w:rsid w:val="00F10E39"/>
    <w:rsid w:val="00F14826"/>
    <w:rsid w:val="00F15F9E"/>
    <w:rsid w:val="00F170FE"/>
    <w:rsid w:val="00F47BB8"/>
    <w:rsid w:val="00F50E24"/>
    <w:rsid w:val="00F54D66"/>
    <w:rsid w:val="00F63114"/>
    <w:rsid w:val="00F72086"/>
    <w:rsid w:val="00F97962"/>
    <w:rsid w:val="00FA55E0"/>
    <w:rsid w:val="00FB113E"/>
    <w:rsid w:val="00FB12BF"/>
    <w:rsid w:val="00FB3A11"/>
    <w:rsid w:val="00FB5AC4"/>
    <w:rsid w:val="00FB70E1"/>
    <w:rsid w:val="00FC77EB"/>
    <w:rsid w:val="00FD4C6D"/>
    <w:rsid w:val="00FD547C"/>
    <w:rsid w:val="00FD7543"/>
    <w:rsid w:val="00FE18AF"/>
    <w:rsid w:val="00FE42B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EAC19"/>
  <w15:docId w15:val="{F3A19153-52E5-4BE8-B02C-A50E166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AC"/>
    <w:pPr>
      <w:spacing w:after="120" w:line="276" w:lineRule="auto"/>
      <w:jc w:val="both"/>
    </w:pPr>
    <w:rPr>
      <w:sz w:val="24"/>
      <w:szCs w:val="22"/>
      <w:lang w:val="ro-RO"/>
    </w:rPr>
  </w:style>
  <w:style w:type="paragraph" w:styleId="Titlu1">
    <w:name w:val="heading 1"/>
    <w:next w:val="Normal"/>
    <w:link w:val="Titlu1Caracter"/>
    <w:uiPriority w:val="9"/>
    <w:qFormat/>
    <w:rsid w:val="00A76FDA"/>
    <w:pPr>
      <w:keepNext/>
      <w:spacing w:before="480" w:after="480"/>
      <w:jc w:val="center"/>
      <w:outlineLvl w:val="0"/>
    </w:pPr>
    <w:rPr>
      <w:rFonts w:eastAsia="Times New Roman"/>
      <w:b/>
      <w:bCs/>
      <w:color w:val="21409A"/>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F0D00"/>
    <w:pPr>
      <w:tabs>
        <w:tab w:val="center" w:pos="4513"/>
        <w:tab w:val="right" w:pos="9026"/>
      </w:tabs>
    </w:pPr>
    <w:rPr>
      <w:sz w:val="22"/>
    </w:rPr>
  </w:style>
  <w:style w:type="character" w:customStyle="1" w:styleId="AntetCaracter">
    <w:name w:val="Antet Caracter"/>
    <w:link w:val="Antet"/>
    <w:uiPriority w:val="99"/>
    <w:rsid w:val="006F0D00"/>
    <w:rPr>
      <w:sz w:val="22"/>
      <w:szCs w:val="22"/>
      <w:lang w:eastAsia="en-US"/>
    </w:rPr>
  </w:style>
  <w:style w:type="paragraph" w:styleId="Subsol">
    <w:name w:val="footer"/>
    <w:basedOn w:val="Normal"/>
    <w:link w:val="SubsolCaracter"/>
    <w:uiPriority w:val="99"/>
    <w:unhideWhenUsed/>
    <w:rsid w:val="006F0D00"/>
    <w:pPr>
      <w:tabs>
        <w:tab w:val="center" w:pos="4513"/>
        <w:tab w:val="right" w:pos="9026"/>
      </w:tabs>
    </w:pPr>
    <w:rPr>
      <w:sz w:val="22"/>
    </w:rPr>
  </w:style>
  <w:style w:type="character" w:customStyle="1" w:styleId="SubsolCaracter">
    <w:name w:val="Subsol Caracter"/>
    <w:link w:val="Subsol"/>
    <w:uiPriority w:val="99"/>
    <w:rsid w:val="006F0D00"/>
    <w:rPr>
      <w:sz w:val="22"/>
      <w:szCs w:val="22"/>
      <w:lang w:eastAsia="en-US"/>
    </w:rPr>
  </w:style>
  <w:style w:type="character" w:customStyle="1" w:styleId="Titlu1Caracter">
    <w:name w:val="Titlu 1 Caracter"/>
    <w:link w:val="Titlu1"/>
    <w:uiPriority w:val="9"/>
    <w:rsid w:val="00A76FDA"/>
    <w:rPr>
      <w:rFonts w:eastAsia="Times New Roman"/>
      <w:b/>
      <w:bCs/>
      <w:color w:val="21409A"/>
      <w:kern w:val="32"/>
      <w:sz w:val="32"/>
      <w:szCs w:val="32"/>
      <w:lang w:eastAsia="en-US" w:bidi="ar-SA"/>
    </w:rPr>
  </w:style>
  <w:style w:type="table" w:styleId="Tabelgril">
    <w:name w:val="Table Grid"/>
    <w:basedOn w:val="TabelNormal"/>
    <w:uiPriority w:val="39"/>
    <w:rsid w:val="0086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datitlu">
    <w:name w:val="Banda titlu"/>
    <w:link w:val="BandatitluChar"/>
    <w:qFormat/>
    <w:rsid w:val="00A76FDA"/>
    <w:pPr>
      <w:jc w:val="center"/>
    </w:pPr>
    <w:rPr>
      <w:b/>
      <w:color w:val="21409A"/>
      <w:sz w:val="28"/>
      <w:szCs w:val="22"/>
    </w:rPr>
  </w:style>
  <w:style w:type="paragraph" w:customStyle="1" w:styleId="Localizare">
    <w:name w:val="Localizare"/>
    <w:next w:val="Titlu1"/>
    <w:link w:val="LocalizareChar"/>
    <w:qFormat/>
    <w:rsid w:val="00A76FDA"/>
    <w:pPr>
      <w:spacing w:before="240" w:after="240"/>
      <w:jc w:val="right"/>
    </w:pPr>
    <w:rPr>
      <w:rFonts w:eastAsia="Times New Roman"/>
      <w:b/>
      <w:bCs/>
      <w:i/>
      <w:color w:val="21409A"/>
      <w:kern w:val="32"/>
      <w:sz w:val="24"/>
      <w:szCs w:val="32"/>
    </w:rPr>
  </w:style>
  <w:style w:type="character" w:customStyle="1" w:styleId="BandatitluChar">
    <w:name w:val="Banda titlu Char"/>
    <w:link w:val="Bandatitlu"/>
    <w:rsid w:val="00A76FDA"/>
    <w:rPr>
      <w:b/>
      <w:color w:val="21409A"/>
      <w:sz w:val="28"/>
      <w:szCs w:val="22"/>
      <w:lang w:eastAsia="en-US" w:bidi="ar-SA"/>
    </w:rPr>
  </w:style>
  <w:style w:type="paragraph" w:styleId="TextnBalon">
    <w:name w:val="Balloon Text"/>
    <w:basedOn w:val="Normal"/>
    <w:link w:val="TextnBalonCaracter"/>
    <w:uiPriority w:val="99"/>
    <w:semiHidden/>
    <w:unhideWhenUsed/>
    <w:rsid w:val="00065CC7"/>
    <w:pPr>
      <w:spacing w:after="0" w:line="240" w:lineRule="auto"/>
    </w:pPr>
    <w:rPr>
      <w:rFonts w:ascii="Tahoma" w:hAnsi="Tahoma"/>
      <w:sz w:val="16"/>
      <w:szCs w:val="16"/>
    </w:rPr>
  </w:style>
  <w:style w:type="character" w:customStyle="1" w:styleId="LocalizareChar">
    <w:name w:val="Localizare Char"/>
    <w:link w:val="Localizare"/>
    <w:rsid w:val="00A76FDA"/>
    <w:rPr>
      <w:rFonts w:eastAsia="Times New Roman"/>
      <w:b/>
      <w:bCs/>
      <w:i/>
      <w:color w:val="21409A"/>
      <w:kern w:val="32"/>
      <w:sz w:val="24"/>
      <w:szCs w:val="32"/>
      <w:lang w:eastAsia="en-US" w:bidi="ar-SA"/>
    </w:rPr>
  </w:style>
  <w:style w:type="character" w:customStyle="1" w:styleId="TextnBalonCaracter">
    <w:name w:val="Text în Balon Caracter"/>
    <w:link w:val="TextnBalon"/>
    <w:uiPriority w:val="99"/>
    <w:semiHidden/>
    <w:rsid w:val="00065CC7"/>
    <w:rPr>
      <w:rFonts w:ascii="Tahoma" w:hAnsi="Tahoma" w:cs="Tahoma"/>
      <w:sz w:val="16"/>
      <w:szCs w:val="16"/>
      <w:lang w:eastAsia="en-US"/>
    </w:rPr>
  </w:style>
  <w:style w:type="paragraph" w:customStyle="1" w:styleId="Datecontact">
    <w:name w:val="Date contact"/>
    <w:basedOn w:val="Normal"/>
    <w:next w:val="Normal"/>
    <w:link w:val="DatecontactCaracter"/>
    <w:qFormat/>
    <w:rsid w:val="00BB2EA4"/>
    <w:pPr>
      <w:jc w:val="center"/>
    </w:pPr>
    <w:rPr>
      <w:sz w:val="20"/>
    </w:rPr>
  </w:style>
  <w:style w:type="paragraph" w:customStyle="1" w:styleId="Default">
    <w:name w:val="Default"/>
    <w:rsid w:val="00C82A8C"/>
    <w:pPr>
      <w:autoSpaceDE w:val="0"/>
      <w:autoSpaceDN w:val="0"/>
      <w:adjustRightInd w:val="0"/>
    </w:pPr>
    <w:rPr>
      <w:rFonts w:eastAsia="Times New Roman" w:cs="Calibri"/>
      <w:color w:val="000000"/>
      <w:sz w:val="24"/>
      <w:szCs w:val="24"/>
      <w:lang w:val="ro-RO" w:eastAsia="ro-RO"/>
    </w:rPr>
  </w:style>
  <w:style w:type="character" w:customStyle="1" w:styleId="DatecontactCaracter">
    <w:name w:val="Date contact Caracter"/>
    <w:link w:val="Datecontact"/>
    <w:rsid w:val="00BB2EA4"/>
    <w:rPr>
      <w:szCs w:val="22"/>
      <w:lang w:eastAsia="en-US"/>
    </w:rPr>
  </w:style>
  <w:style w:type="character" w:styleId="Hyperlink">
    <w:name w:val="Hyperlink"/>
    <w:basedOn w:val="Fontdeparagrafimplicit"/>
    <w:uiPriority w:val="99"/>
    <w:unhideWhenUsed/>
    <w:rsid w:val="00B84684"/>
    <w:rPr>
      <w:color w:val="0000FF" w:themeColor="hyperlink"/>
      <w:u w:val="single"/>
    </w:rPr>
  </w:style>
  <w:style w:type="character" w:customStyle="1" w:styleId="MeniuneNerezolvat1">
    <w:name w:val="Mențiune Nerezolvat1"/>
    <w:basedOn w:val="Fontdeparagrafimplicit"/>
    <w:uiPriority w:val="99"/>
    <w:semiHidden/>
    <w:unhideWhenUsed/>
    <w:rsid w:val="00B84684"/>
    <w:rPr>
      <w:color w:val="605E5C"/>
      <w:shd w:val="clear" w:color="auto" w:fill="E1DFDD"/>
    </w:rPr>
  </w:style>
  <w:style w:type="paragraph" w:styleId="Listparagraf">
    <w:name w:val="List Paragraph"/>
    <w:aliases w:val="Forth level,Listă paragraf1,Akapit z listą BS,Outlines a.b.c.,List_Paragraph,Multilevel para_II,Akapit z lista BS,List Paragraph1,numbered list,2,OBC Bullet,Normal 1,Task Body,Viñetas (Inicio Parrafo),Paragrafo elenco,3 Txt tabla,Dot pt"/>
    <w:basedOn w:val="Normal"/>
    <w:link w:val="ListparagrafCaracter"/>
    <w:uiPriority w:val="34"/>
    <w:qFormat/>
    <w:rsid w:val="007F4341"/>
    <w:pPr>
      <w:ind w:left="720"/>
      <w:contextualSpacing/>
    </w:pPr>
  </w:style>
  <w:style w:type="character" w:styleId="HyperlinkParcurs">
    <w:name w:val="FollowedHyperlink"/>
    <w:basedOn w:val="Fontdeparagrafimplicit"/>
    <w:uiPriority w:val="99"/>
    <w:semiHidden/>
    <w:unhideWhenUsed/>
    <w:rsid w:val="009E6689"/>
    <w:rPr>
      <w:color w:val="800080" w:themeColor="followedHyperlink"/>
      <w:u w:val="single"/>
    </w:rPr>
  </w:style>
  <w:style w:type="paragraph" w:styleId="Revizuire">
    <w:name w:val="Revision"/>
    <w:hidden/>
    <w:uiPriority w:val="99"/>
    <w:semiHidden/>
    <w:rsid w:val="007674CD"/>
    <w:rPr>
      <w:sz w:val="24"/>
      <w:szCs w:val="22"/>
      <w:lang w:val="ro-RO"/>
    </w:rPr>
  </w:style>
  <w:style w:type="character" w:customStyle="1" w:styleId="Bodytext2">
    <w:name w:val="Body text (2)_"/>
    <w:basedOn w:val="Fontdeparagrafimplicit"/>
    <w:link w:val="Bodytext20"/>
    <w:rsid w:val="00C65946"/>
    <w:rPr>
      <w:rFonts w:ascii="Times New Roman" w:eastAsia="Times New Roman" w:hAnsi="Times New Roman"/>
      <w:shd w:val="clear" w:color="auto" w:fill="FFFFFF"/>
    </w:rPr>
  </w:style>
  <w:style w:type="paragraph" w:customStyle="1" w:styleId="Bodytext20">
    <w:name w:val="Body text (2)"/>
    <w:basedOn w:val="Normal"/>
    <w:link w:val="Bodytext2"/>
    <w:rsid w:val="00C65946"/>
    <w:pPr>
      <w:widowControl w:val="0"/>
      <w:shd w:val="clear" w:color="auto" w:fill="FFFFFF"/>
      <w:spacing w:before="300" w:after="0" w:line="269" w:lineRule="exact"/>
      <w:ind w:hanging="460"/>
      <w:jc w:val="right"/>
    </w:pPr>
    <w:rPr>
      <w:rFonts w:ascii="Times New Roman" w:eastAsia="Times New Roman" w:hAnsi="Times New Roman"/>
      <w:sz w:val="20"/>
      <w:szCs w:val="20"/>
      <w:lang w:val="en-US"/>
    </w:rPr>
  </w:style>
  <w:style w:type="character" w:customStyle="1" w:styleId="Bodytext2Bold">
    <w:name w:val="Body text (2) + Bold"/>
    <w:basedOn w:val="Bodytext2"/>
    <w:rsid w:val="00C65946"/>
    <w:rPr>
      <w:rFonts w:ascii="Times New Roman" w:eastAsia="Times New Roman" w:hAnsi="Times New Roman"/>
      <w:b/>
      <w:bCs/>
      <w:i w:val="0"/>
      <w:iCs w:val="0"/>
      <w:smallCaps w:val="0"/>
      <w:strike w:val="0"/>
      <w:color w:val="000000"/>
      <w:spacing w:val="0"/>
      <w:w w:val="100"/>
      <w:position w:val="0"/>
      <w:u w:val="none"/>
      <w:shd w:val="clear" w:color="auto" w:fill="FFFFFF"/>
      <w:lang w:val="ro-RO" w:eastAsia="ro-RO" w:bidi="ro-RO"/>
    </w:rPr>
  </w:style>
  <w:style w:type="character" w:customStyle="1" w:styleId="Bodytext2BoldItalic">
    <w:name w:val="Body text (2) + Bold;Italic"/>
    <w:basedOn w:val="Bodytext2"/>
    <w:rsid w:val="00C65946"/>
    <w:rPr>
      <w:rFonts w:ascii="Arial" w:eastAsia="Arial" w:hAnsi="Arial" w:cs="Arial"/>
      <w:b/>
      <w:bCs/>
      <w:i/>
      <w:iCs/>
      <w:smallCaps w:val="0"/>
      <w:strike w:val="0"/>
      <w:color w:val="171717"/>
      <w:spacing w:val="0"/>
      <w:w w:val="100"/>
      <w:position w:val="0"/>
      <w:sz w:val="22"/>
      <w:szCs w:val="22"/>
      <w:u w:val="none"/>
      <w:shd w:val="clear" w:color="auto" w:fill="FFFFFF"/>
      <w:lang w:val="ro-RO" w:eastAsia="ro-RO" w:bidi="ro-RO"/>
    </w:rPr>
  </w:style>
  <w:style w:type="character" w:customStyle="1" w:styleId="Bodytext6">
    <w:name w:val="Body text (6)_"/>
    <w:basedOn w:val="Fontdeparagrafimplicit"/>
    <w:link w:val="Bodytext60"/>
    <w:rsid w:val="00C65946"/>
    <w:rPr>
      <w:rFonts w:ascii="Times New Roman" w:eastAsia="Times New Roman" w:hAnsi="Times New Roman"/>
      <w:b/>
      <w:bCs/>
      <w:shd w:val="clear" w:color="auto" w:fill="FFFFFF"/>
    </w:rPr>
  </w:style>
  <w:style w:type="character" w:customStyle="1" w:styleId="Bodytext8">
    <w:name w:val="Body text (8)_"/>
    <w:basedOn w:val="Fontdeparagrafimplicit"/>
    <w:link w:val="Bodytext80"/>
    <w:rsid w:val="00C65946"/>
    <w:rPr>
      <w:rFonts w:ascii="Times New Roman" w:eastAsia="Times New Roman" w:hAnsi="Times New Roman"/>
      <w:b/>
      <w:bCs/>
      <w:i/>
      <w:iCs/>
      <w:shd w:val="clear" w:color="auto" w:fill="FFFFFF"/>
    </w:rPr>
  </w:style>
  <w:style w:type="paragraph" w:customStyle="1" w:styleId="Bodytext60">
    <w:name w:val="Body text (6)"/>
    <w:basedOn w:val="Normal"/>
    <w:link w:val="Bodytext6"/>
    <w:rsid w:val="00C65946"/>
    <w:pPr>
      <w:widowControl w:val="0"/>
      <w:shd w:val="clear" w:color="auto" w:fill="FFFFFF"/>
      <w:spacing w:before="780" w:after="0" w:line="244" w:lineRule="exact"/>
      <w:ind w:hanging="440"/>
      <w:jc w:val="center"/>
    </w:pPr>
    <w:rPr>
      <w:rFonts w:ascii="Times New Roman" w:eastAsia="Times New Roman" w:hAnsi="Times New Roman"/>
      <w:b/>
      <w:bCs/>
      <w:sz w:val="20"/>
      <w:szCs w:val="20"/>
      <w:lang w:val="en-US"/>
    </w:rPr>
  </w:style>
  <w:style w:type="paragraph" w:customStyle="1" w:styleId="Bodytext80">
    <w:name w:val="Body text (8)"/>
    <w:basedOn w:val="Normal"/>
    <w:link w:val="Bodytext8"/>
    <w:rsid w:val="00C65946"/>
    <w:pPr>
      <w:widowControl w:val="0"/>
      <w:shd w:val="clear" w:color="auto" w:fill="FFFFFF"/>
      <w:spacing w:before="6520" w:after="0" w:line="244" w:lineRule="exact"/>
      <w:ind w:hanging="380"/>
      <w:jc w:val="right"/>
    </w:pPr>
    <w:rPr>
      <w:rFonts w:ascii="Times New Roman" w:eastAsia="Times New Roman" w:hAnsi="Times New Roman"/>
      <w:b/>
      <w:bCs/>
      <w:i/>
      <w:iCs/>
      <w:sz w:val="20"/>
      <w:szCs w:val="20"/>
      <w:lang w:val="en-US"/>
    </w:rPr>
  </w:style>
  <w:style w:type="paragraph" w:customStyle="1" w:styleId="txt">
    <w:name w:val="txt"/>
    <w:basedOn w:val="Normal"/>
    <w:link w:val="txtChar"/>
    <w:qFormat/>
    <w:rsid w:val="00E92407"/>
    <w:pPr>
      <w:spacing w:before="240" w:line="240" w:lineRule="auto"/>
    </w:pPr>
    <w:rPr>
      <w:rFonts w:ascii="Arial" w:eastAsia="Trebuchet MS" w:hAnsi="Arial" w:cs="Trebuchet MS"/>
      <w:sz w:val="20"/>
      <w:szCs w:val="20"/>
    </w:rPr>
  </w:style>
  <w:style w:type="character" w:customStyle="1" w:styleId="txtChar">
    <w:name w:val="txt Char"/>
    <w:basedOn w:val="Fontdeparagrafimplicit"/>
    <w:link w:val="txt"/>
    <w:rsid w:val="00E92407"/>
    <w:rPr>
      <w:rFonts w:ascii="Arial" w:eastAsia="Trebuchet MS" w:hAnsi="Arial" w:cs="Trebuchet MS"/>
      <w:lang w:val="ro-RO"/>
    </w:rPr>
  </w:style>
  <w:style w:type="paragraph" w:styleId="NormalWeb">
    <w:name w:val="Normal (Web)"/>
    <w:basedOn w:val="Normal"/>
    <w:uiPriority w:val="99"/>
    <w:semiHidden/>
    <w:unhideWhenUsed/>
    <w:rsid w:val="00E92407"/>
    <w:pPr>
      <w:spacing w:before="100" w:beforeAutospacing="1" w:after="100" w:afterAutospacing="1" w:line="240" w:lineRule="auto"/>
      <w:jc w:val="left"/>
    </w:pPr>
    <w:rPr>
      <w:rFonts w:ascii="Times New Roman" w:eastAsia="Times New Roman" w:hAnsi="Times New Roman"/>
      <w:szCs w:val="24"/>
      <w:lang w:eastAsia="ro-RO"/>
    </w:rPr>
  </w:style>
  <w:style w:type="character" w:styleId="Robust">
    <w:name w:val="Strong"/>
    <w:basedOn w:val="Fontdeparagrafimplicit"/>
    <w:uiPriority w:val="22"/>
    <w:qFormat/>
    <w:rsid w:val="00E92407"/>
    <w:rPr>
      <w:b/>
      <w:bCs/>
    </w:rPr>
  </w:style>
  <w:style w:type="character" w:customStyle="1" w:styleId="Bodytext285ptBold">
    <w:name w:val="Body text (2) + 8;5 pt;Bold"/>
    <w:basedOn w:val="Bodytext2"/>
    <w:rsid w:val="00EB36D8"/>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75ptSpacing2pt">
    <w:name w:val="Body text (2) + 7;5 pt;Spacing 2 pt"/>
    <w:basedOn w:val="Bodytext2"/>
    <w:rsid w:val="00EB36D8"/>
    <w:rPr>
      <w:rFonts w:ascii="Trebuchet MS" w:eastAsia="Trebuchet MS" w:hAnsi="Trebuchet MS" w:cs="Trebuchet MS"/>
      <w:b w:val="0"/>
      <w:bCs w:val="0"/>
      <w:i w:val="0"/>
      <w:iCs w:val="0"/>
      <w:smallCaps w:val="0"/>
      <w:strike w:val="0"/>
      <w:color w:val="000000"/>
      <w:spacing w:val="50"/>
      <w:w w:val="100"/>
      <w:position w:val="0"/>
      <w:sz w:val="15"/>
      <w:szCs w:val="15"/>
      <w:u w:val="none"/>
      <w:shd w:val="clear" w:color="auto" w:fill="FFFFFF"/>
      <w:lang w:val="ro-RO" w:eastAsia="ro-RO" w:bidi="ro-RO"/>
    </w:rPr>
  </w:style>
  <w:style w:type="character" w:customStyle="1" w:styleId="Bodytext275pt">
    <w:name w:val="Body text (2) + 7;5 pt"/>
    <w:basedOn w:val="Bodytext2"/>
    <w:rsid w:val="00EB36D8"/>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Bodytext2TimesNewRoman4pt">
    <w:name w:val="Body text (2) + Times New Roman;4 pt"/>
    <w:basedOn w:val="Bodytext2"/>
    <w:rsid w:val="00EB36D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Heading2">
    <w:name w:val="Heading #2_"/>
    <w:basedOn w:val="Fontdeparagrafimplicit"/>
    <w:link w:val="Heading20"/>
    <w:rsid w:val="00424077"/>
    <w:rPr>
      <w:rFonts w:ascii="Tahoma" w:eastAsia="Tahoma" w:hAnsi="Tahoma" w:cs="Tahoma"/>
      <w:b/>
      <w:bCs/>
      <w:sz w:val="22"/>
      <w:szCs w:val="22"/>
      <w:shd w:val="clear" w:color="auto" w:fill="FFFFFF"/>
    </w:rPr>
  </w:style>
  <w:style w:type="character" w:customStyle="1" w:styleId="Bodytext5">
    <w:name w:val="Body text (5)_"/>
    <w:basedOn w:val="Fontdeparagrafimplicit"/>
    <w:link w:val="Bodytext50"/>
    <w:rsid w:val="00424077"/>
    <w:rPr>
      <w:rFonts w:ascii="Arial" w:eastAsia="Arial" w:hAnsi="Arial" w:cs="Arial"/>
      <w:i/>
      <w:iCs/>
      <w:sz w:val="8"/>
      <w:szCs w:val="8"/>
      <w:shd w:val="clear" w:color="auto" w:fill="FFFFFF"/>
    </w:rPr>
  </w:style>
  <w:style w:type="character" w:customStyle="1" w:styleId="Bodytext5SegoeUI">
    <w:name w:val="Body text (5) + Segoe UI"/>
    <w:basedOn w:val="Bodytext5"/>
    <w:rsid w:val="00424077"/>
    <w:rPr>
      <w:rFonts w:ascii="Segoe UI" w:eastAsia="Segoe UI" w:hAnsi="Segoe UI" w:cs="Segoe UI"/>
      <w:i/>
      <w:iCs/>
      <w:color w:val="000000"/>
      <w:spacing w:val="0"/>
      <w:w w:val="100"/>
      <w:position w:val="0"/>
      <w:sz w:val="8"/>
      <w:szCs w:val="8"/>
      <w:shd w:val="clear" w:color="auto" w:fill="FFFFFF"/>
    </w:rPr>
  </w:style>
  <w:style w:type="character" w:customStyle="1" w:styleId="Bodytext6NotBold">
    <w:name w:val="Body text (6) + Not Bold"/>
    <w:basedOn w:val="Bodytext6"/>
    <w:rsid w:val="00424077"/>
    <w:rPr>
      <w:rFonts w:ascii="Tahoma" w:eastAsia="Tahoma" w:hAnsi="Tahoma" w:cs="Tahoma"/>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Heading20">
    <w:name w:val="Heading #2"/>
    <w:basedOn w:val="Normal"/>
    <w:link w:val="Heading2"/>
    <w:rsid w:val="00424077"/>
    <w:pPr>
      <w:widowControl w:val="0"/>
      <w:shd w:val="clear" w:color="auto" w:fill="FFFFFF"/>
      <w:spacing w:before="780" w:after="320" w:line="266" w:lineRule="exact"/>
      <w:jc w:val="left"/>
      <w:outlineLvl w:val="1"/>
    </w:pPr>
    <w:rPr>
      <w:rFonts w:ascii="Tahoma" w:eastAsia="Tahoma" w:hAnsi="Tahoma" w:cs="Tahoma"/>
      <w:b/>
      <w:bCs/>
      <w:sz w:val="22"/>
      <w:lang w:val="en-US"/>
    </w:rPr>
  </w:style>
  <w:style w:type="paragraph" w:customStyle="1" w:styleId="Bodytext50">
    <w:name w:val="Body text (5)"/>
    <w:basedOn w:val="Normal"/>
    <w:link w:val="Bodytext5"/>
    <w:rsid w:val="00424077"/>
    <w:pPr>
      <w:widowControl w:val="0"/>
      <w:shd w:val="clear" w:color="auto" w:fill="FFFFFF"/>
      <w:spacing w:after="160" w:line="106" w:lineRule="exact"/>
    </w:pPr>
    <w:rPr>
      <w:rFonts w:ascii="Arial" w:eastAsia="Arial" w:hAnsi="Arial" w:cs="Arial"/>
      <w:i/>
      <w:iCs/>
      <w:sz w:val="8"/>
      <w:szCs w:val="8"/>
      <w:lang w:val="en-US"/>
    </w:rPr>
  </w:style>
  <w:style w:type="character" w:customStyle="1" w:styleId="ListparagrafCaracter">
    <w:name w:val="Listă paragraf Caracter"/>
    <w:aliases w:val="Forth level Caracter,Listă paragraf1 Caracter,Akapit z listą BS Caracter,Outlines a.b.c. Caracter,List_Paragraph Caracter,Multilevel para_II Caracter,Akapit z lista BS Caracter,List Paragraph1 Caracter,numbered list Caracter"/>
    <w:link w:val="Listparagraf"/>
    <w:uiPriority w:val="34"/>
    <w:qFormat/>
    <w:locked/>
    <w:rsid w:val="00424077"/>
    <w:rPr>
      <w:sz w:val="24"/>
      <w:szCs w:val="22"/>
      <w:lang w:val="ro-RO"/>
    </w:rPr>
  </w:style>
  <w:style w:type="character" w:styleId="Referincomentariu">
    <w:name w:val="annotation reference"/>
    <w:basedOn w:val="Fontdeparagrafimplicit"/>
    <w:uiPriority w:val="99"/>
    <w:semiHidden/>
    <w:unhideWhenUsed/>
    <w:rsid w:val="000437DB"/>
    <w:rPr>
      <w:sz w:val="16"/>
      <w:szCs w:val="16"/>
    </w:rPr>
  </w:style>
  <w:style w:type="paragraph" w:styleId="Textcomentariu">
    <w:name w:val="annotation text"/>
    <w:basedOn w:val="Normal"/>
    <w:link w:val="TextcomentariuCaracter"/>
    <w:uiPriority w:val="99"/>
    <w:unhideWhenUsed/>
    <w:rsid w:val="000437DB"/>
    <w:pPr>
      <w:spacing w:after="160" w:line="240" w:lineRule="auto"/>
      <w:jc w:val="left"/>
    </w:pPr>
    <w:rPr>
      <w:rFonts w:asciiTheme="minorHAnsi" w:eastAsiaTheme="minorHAnsi" w:hAnsiTheme="minorHAnsi" w:cstheme="minorBidi"/>
      <w:sz w:val="20"/>
      <w:szCs w:val="20"/>
    </w:rPr>
  </w:style>
  <w:style w:type="character" w:customStyle="1" w:styleId="TextcomentariuCaracter">
    <w:name w:val="Text comentariu Caracter"/>
    <w:basedOn w:val="Fontdeparagrafimplicit"/>
    <w:link w:val="Textcomentariu"/>
    <w:uiPriority w:val="99"/>
    <w:rsid w:val="000437DB"/>
    <w:rPr>
      <w:rFonts w:asciiTheme="minorHAnsi" w:eastAsiaTheme="minorHAnsi" w:hAnsiTheme="minorHAnsi" w:cstheme="minorBidi"/>
      <w:lang w:val="ro-RO"/>
    </w:rPr>
  </w:style>
  <w:style w:type="character" w:styleId="MeniuneNerezolvat">
    <w:name w:val="Unresolved Mention"/>
    <w:basedOn w:val="Fontdeparagrafimplicit"/>
    <w:uiPriority w:val="99"/>
    <w:semiHidden/>
    <w:unhideWhenUsed/>
    <w:rsid w:val="004A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160945">
      <w:bodyDiv w:val="1"/>
      <w:marLeft w:val="0"/>
      <w:marRight w:val="0"/>
      <w:marTop w:val="0"/>
      <w:marBottom w:val="0"/>
      <w:divBdr>
        <w:top w:val="none" w:sz="0" w:space="0" w:color="auto"/>
        <w:left w:val="none" w:sz="0" w:space="0" w:color="auto"/>
        <w:bottom w:val="none" w:sz="0" w:space="0" w:color="auto"/>
        <w:right w:val="none" w:sz="0" w:space="0" w:color="auto"/>
      </w:divBdr>
    </w:div>
    <w:div w:id="1444229556">
      <w:bodyDiv w:val="1"/>
      <w:marLeft w:val="0"/>
      <w:marRight w:val="0"/>
      <w:marTop w:val="0"/>
      <w:marBottom w:val="0"/>
      <w:divBdr>
        <w:top w:val="none" w:sz="0" w:space="0" w:color="auto"/>
        <w:left w:val="none" w:sz="0" w:space="0" w:color="auto"/>
        <w:bottom w:val="none" w:sz="0" w:space="0" w:color="auto"/>
        <w:right w:val="none" w:sz="0" w:space="0" w:color="auto"/>
      </w:divBdr>
    </w:div>
    <w:div w:id="1554930611">
      <w:bodyDiv w:val="1"/>
      <w:marLeft w:val="0"/>
      <w:marRight w:val="0"/>
      <w:marTop w:val="0"/>
      <w:marBottom w:val="0"/>
      <w:divBdr>
        <w:top w:val="none" w:sz="0" w:space="0" w:color="auto"/>
        <w:left w:val="none" w:sz="0" w:space="0" w:color="auto"/>
        <w:bottom w:val="none" w:sz="0" w:space="0" w:color="auto"/>
        <w:right w:val="none" w:sz="0" w:space="0" w:color="auto"/>
      </w:divBdr>
    </w:div>
    <w:div w:id="20879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proiectepnrr@gmail.com%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oproiectepnrr@gmail.com" TargetMode="External"/><Relationship Id="rId4" Type="http://schemas.openxmlformats.org/officeDocument/2006/relationships/settings" Target="settings.xml"/><Relationship Id="rId9" Type="http://schemas.openxmlformats.org/officeDocument/2006/relationships/hyperlink" Target="mailto:reoproiectepnrr@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A4CE-933F-4661-ACD4-8F9F7680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1333</Words>
  <Characters>7603</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document</vt:lpstr>
      <vt:lpstr>Model document</vt:lpstr>
    </vt:vector>
  </TitlesOfParts>
  <Company>Hewlett-Packard Company</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document</dc:title>
  <dc:creator>Ionuț Popa</dc:creator>
  <cp:lastModifiedBy>Achizitii Dal</cp:lastModifiedBy>
  <cp:revision>6</cp:revision>
  <cp:lastPrinted>2017-08-07T07:41:00Z</cp:lastPrinted>
  <dcterms:created xsi:type="dcterms:W3CDTF">2023-11-16T10:55:00Z</dcterms:created>
  <dcterms:modified xsi:type="dcterms:W3CDTF">2023-11-16T10:59:00Z</dcterms:modified>
</cp:coreProperties>
</file>